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1921" w14:textId="77777777" w:rsidR="0002473F" w:rsidRPr="00FD1A32" w:rsidRDefault="0002473F" w:rsidP="0002473F">
      <w:pPr>
        <w:spacing w:line="276" w:lineRule="auto"/>
        <w:rPr>
          <w:rFonts w:cs="Arial"/>
          <w:b/>
          <w:bCs/>
          <w:kern w:val="36"/>
          <w:lang w:eastAsia="de-AT"/>
        </w:rPr>
      </w:pPr>
    </w:p>
    <w:p w14:paraId="4875E253" w14:textId="77777777" w:rsidR="0002473F" w:rsidRDefault="0002473F" w:rsidP="0002473F">
      <w:pPr>
        <w:pStyle w:val="Kopfzeile"/>
        <w:rPr>
          <w:rFonts w:ascii="Arial" w:hAnsi="Arial" w:cs="Arial"/>
          <w:b/>
          <w:sz w:val="28"/>
          <w:szCs w:val="28"/>
        </w:rPr>
      </w:pPr>
    </w:p>
    <w:p w14:paraId="6D787419" w14:textId="77777777" w:rsidR="0002473F" w:rsidRDefault="0002473F" w:rsidP="0002473F">
      <w:pPr>
        <w:pStyle w:val="Haupt"/>
        <w:pBdr>
          <w:bottom w:val="none" w:sz="0" w:space="0" w:color="auto"/>
        </w:pBdr>
        <w:spacing w:line="276" w:lineRule="auto"/>
        <w:rPr>
          <w:sz w:val="40"/>
          <w:szCs w:val="40"/>
        </w:rPr>
      </w:pPr>
    </w:p>
    <w:p w14:paraId="410ADD24" w14:textId="77777777" w:rsidR="0002473F" w:rsidRDefault="0002473F" w:rsidP="0002473F">
      <w:pPr>
        <w:pStyle w:val="Haupt"/>
        <w:pBdr>
          <w:bottom w:val="none" w:sz="0" w:space="0" w:color="auto"/>
        </w:pBdr>
        <w:spacing w:line="276" w:lineRule="auto"/>
        <w:rPr>
          <w:sz w:val="40"/>
          <w:szCs w:val="40"/>
        </w:rPr>
      </w:pPr>
    </w:p>
    <w:p w14:paraId="58D283DF" w14:textId="77777777" w:rsidR="0002473F" w:rsidRDefault="0002473F" w:rsidP="0002473F">
      <w:pPr>
        <w:pStyle w:val="Haupt"/>
        <w:pBdr>
          <w:bottom w:val="none" w:sz="0" w:space="0" w:color="auto"/>
        </w:pBdr>
        <w:spacing w:line="276" w:lineRule="auto"/>
        <w:rPr>
          <w:sz w:val="40"/>
          <w:szCs w:val="40"/>
        </w:rPr>
      </w:pPr>
    </w:p>
    <w:p w14:paraId="1F19DB07" w14:textId="77777777" w:rsidR="0002473F" w:rsidRDefault="0002473F" w:rsidP="0002473F">
      <w:pPr>
        <w:pStyle w:val="Haupt"/>
        <w:pBdr>
          <w:bottom w:val="none" w:sz="0" w:space="0" w:color="auto"/>
        </w:pBdr>
        <w:spacing w:line="276" w:lineRule="auto"/>
        <w:rPr>
          <w:sz w:val="40"/>
          <w:szCs w:val="40"/>
        </w:rPr>
      </w:pPr>
    </w:p>
    <w:p w14:paraId="3DF46D4A" w14:textId="77777777" w:rsidR="0002473F" w:rsidRDefault="0002473F" w:rsidP="0002473F">
      <w:pPr>
        <w:pStyle w:val="Haupt"/>
        <w:pBdr>
          <w:bottom w:val="none" w:sz="0" w:space="0" w:color="auto"/>
        </w:pBdr>
        <w:spacing w:line="276" w:lineRule="auto"/>
        <w:rPr>
          <w:sz w:val="40"/>
          <w:szCs w:val="40"/>
        </w:rPr>
      </w:pPr>
    </w:p>
    <w:p w14:paraId="6511903D" w14:textId="6FF1726E" w:rsidR="0002473F" w:rsidRDefault="0002473F" w:rsidP="0002473F">
      <w:pPr>
        <w:pStyle w:val="Haupt"/>
        <w:pBdr>
          <w:bottom w:val="none" w:sz="0" w:space="0" w:color="auto"/>
        </w:pBdr>
        <w:spacing w:line="276" w:lineRule="auto"/>
        <w:rPr>
          <w:sz w:val="40"/>
          <w:szCs w:val="40"/>
        </w:rPr>
      </w:pPr>
    </w:p>
    <w:p w14:paraId="3E62F93B" w14:textId="76001449" w:rsidR="00C830F6" w:rsidRDefault="00C830F6" w:rsidP="0002473F">
      <w:pPr>
        <w:pStyle w:val="Haupt"/>
        <w:pBdr>
          <w:bottom w:val="none" w:sz="0" w:space="0" w:color="auto"/>
        </w:pBdr>
        <w:spacing w:line="276" w:lineRule="auto"/>
        <w:rPr>
          <w:sz w:val="40"/>
          <w:szCs w:val="40"/>
        </w:rPr>
      </w:pPr>
    </w:p>
    <w:p w14:paraId="162F1CB6" w14:textId="77777777" w:rsidR="00C830F6" w:rsidRDefault="00C830F6" w:rsidP="0002473F">
      <w:pPr>
        <w:pStyle w:val="Haupt"/>
        <w:pBdr>
          <w:bottom w:val="none" w:sz="0" w:space="0" w:color="auto"/>
        </w:pBdr>
        <w:spacing w:line="276" w:lineRule="auto"/>
        <w:rPr>
          <w:sz w:val="40"/>
          <w:szCs w:val="40"/>
        </w:rPr>
      </w:pPr>
    </w:p>
    <w:p w14:paraId="6DD764A0" w14:textId="6ACACE9B" w:rsidR="0002473F" w:rsidRPr="00C830F6" w:rsidRDefault="00C07A72" w:rsidP="0002473F">
      <w:pPr>
        <w:pStyle w:val="Haupt"/>
        <w:pBdr>
          <w:bottom w:val="none" w:sz="0" w:space="0" w:color="auto"/>
        </w:pBdr>
        <w:spacing w:line="276" w:lineRule="auto"/>
        <w:rPr>
          <w:rFonts w:asciiTheme="minorHAnsi" w:hAnsiTheme="minorHAnsi" w:cstheme="minorHAnsi"/>
          <w:sz w:val="60"/>
          <w:szCs w:val="60"/>
        </w:rPr>
      </w:pPr>
      <w:r w:rsidRPr="00C830F6">
        <w:rPr>
          <w:rFonts w:asciiTheme="minorHAnsi" w:hAnsiTheme="minorHAnsi" w:cstheme="minorHAnsi"/>
          <w:sz w:val="60"/>
          <w:szCs w:val="60"/>
        </w:rPr>
        <w:t>DIE UMSETZER</w:t>
      </w:r>
    </w:p>
    <w:p w14:paraId="7B3C409D" w14:textId="4BB3EEC4" w:rsidR="0002473F" w:rsidRPr="00C830F6" w:rsidRDefault="0002473F" w:rsidP="00C830F6">
      <w:pPr>
        <w:pStyle w:val="Haupt"/>
        <w:pBdr>
          <w:bottom w:val="none" w:sz="0" w:space="0" w:color="auto"/>
        </w:pBdr>
        <w:spacing w:line="276" w:lineRule="auto"/>
        <w:rPr>
          <w:rFonts w:asciiTheme="minorHAnsi" w:hAnsiTheme="minorHAnsi" w:cstheme="minorHAnsi"/>
        </w:rPr>
      </w:pPr>
      <w:r w:rsidRPr="00C830F6">
        <w:rPr>
          <w:rFonts w:asciiTheme="minorHAnsi" w:hAnsiTheme="minorHAnsi" w:cstheme="minorHAnsi"/>
        </w:rPr>
        <w:t>Basispressemappe 20</w:t>
      </w:r>
      <w:r w:rsidR="009536C2" w:rsidRPr="00C830F6">
        <w:rPr>
          <w:rFonts w:asciiTheme="minorHAnsi" w:hAnsiTheme="minorHAnsi" w:cstheme="minorHAnsi"/>
        </w:rPr>
        <w:t>20</w:t>
      </w:r>
    </w:p>
    <w:p w14:paraId="5187B5DA" w14:textId="4397A444" w:rsidR="0002473F" w:rsidRDefault="0002473F" w:rsidP="0002473F">
      <w:pPr>
        <w:spacing w:line="276" w:lineRule="auto"/>
        <w:rPr>
          <w:rFonts w:cstheme="minorHAnsi"/>
          <w:b/>
        </w:rPr>
      </w:pPr>
      <w:bookmarkStart w:id="0" w:name="_GoBack"/>
      <w:bookmarkEnd w:id="0"/>
    </w:p>
    <w:p w14:paraId="2B85A25D" w14:textId="40B2A593" w:rsidR="00C830F6" w:rsidRDefault="00C830F6" w:rsidP="0002473F">
      <w:pPr>
        <w:spacing w:line="276" w:lineRule="auto"/>
        <w:rPr>
          <w:rFonts w:cstheme="minorHAnsi"/>
          <w:b/>
        </w:rPr>
      </w:pPr>
    </w:p>
    <w:p w14:paraId="2086BF70" w14:textId="77777777" w:rsidR="00C830F6" w:rsidRPr="00C830F6" w:rsidRDefault="00C830F6" w:rsidP="0002473F">
      <w:pPr>
        <w:spacing w:line="276" w:lineRule="auto"/>
        <w:rPr>
          <w:rFonts w:cstheme="minorHAnsi"/>
          <w:b/>
        </w:rPr>
      </w:pPr>
    </w:p>
    <w:p w14:paraId="05E082A5" w14:textId="4BD8ACBB" w:rsidR="0002473F" w:rsidRPr="00C830F6" w:rsidRDefault="0002473F" w:rsidP="0002473F">
      <w:pPr>
        <w:spacing w:line="360" w:lineRule="auto"/>
        <w:rPr>
          <w:rFonts w:cstheme="minorHAnsi"/>
          <w:b/>
          <w:sz w:val="32"/>
          <w:szCs w:val="32"/>
        </w:rPr>
      </w:pPr>
      <w:r w:rsidRPr="00C830F6">
        <w:rPr>
          <w:rFonts w:cstheme="minorHAnsi"/>
          <w:b/>
          <w:sz w:val="32"/>
          <w:szCs w:val="32"/>
        </w:rPr>
        <w:t xml:space="preserve">Zahlen, Daten &amp; Fakten | </w:t>
      </w:r>
      <w:r w:rsidR="007B7DEC">
        <w:rPr>
          <w:rFonts w:cstheme="minorHAnsi"/>
          <w:b/>
          <w:sz w:val="32"/>
          <w:szCs w:val="32"/>
        </w:rPr>
        <w:br/>
      </w:r>
      <w:r w:rsidR="00C57F3D" w:rsidRPr="00C830F6">
        <w:rPr>
          <w:rFonts w:cstheme="minorHAnsi"/>
          <w:sz w:val="32"/>
          <w:szCs w:val="32"/>
        </w:rPr>
        <w:t>Das Beratungsunternehmen</w:t>
      </w:r>
      <w:r w:rsidR="00C07A72" w:rsidRPr="00C830F6">
        <w:rPr>
          <w:rFonts w:cstheme="minorHAnsi"/>
          <w:sz w:val="32"/>
          <w:szCs w:val="32"/>
        </w:rPr>
        <w:t xml:space="preserve"> auf einen Blick</w:t>
      </w:r>
      <w:r w:rsidRPr="00C830F6">
        <w:rPr>
          <w:rFonts w:cstheme="minorHAnsi"/>
          <w:sz w:val="32"/>
          <w:szCs w:val="32"/>
        </w:rPr>
        <w:t xml:space="preserve"> </w:t>
      </w:r>
    </w:p>
    <w:p w14:paraId="1100A52C" w14:textId="77777777" w:rsidR="0002473F" w:rsidRDefault="0002473F" w:rsidP="0002473F">
      <w:pPr>
        <w:spacing w:line="360" w:lineRule="auto"/>
        <w:rPr>
          <w:b/>
        </w:rPr>
      </w:pPr>
    </w:p>
    <w:p w14:paraId="60CD496C" w14:textId="77777777" w:rsidR="0002473F" w:rsidRPr="00F57475" w:rsidRDefault="0002473F" w:rsidP="0002473F">
      <w:pPr>
        <w:pStyle w:val="Kopfzeile"/>
        <w:rPr>
          <w:rFonts w:ascii="Arial" w:hAnsi="Arial" w:cs="Arial"/>
          <w:sz w:val="20"/>
          <w:szCs w:val="20"/>
          <w:lang w:val="de-DE"/>
        </w:rPr>
      </w:pPr>
    </w:p>
    <w:p w14:paraId="64F0F7DC" w14:textId="7499C6AF" w:rsidR="00D512AB" w:rsidRDefault="00D512AB" w:rsidP="0002473F">
      <w:pPr>
        <w:spacing w:after="0" w:line="276" w:lineRule="auto"/>
        <w:rPr>
          <w:rFonts w:ascii="Arial" w:eastAsia="Times New Roman" w:hAnsi="Arial" w:cs="Arial"/>
          <w:b/>
          <w:bCs/>
          <w:kern w:val="36"/>
          <w:sz w:val="24"/>
          <w:szCs w:val="24"/>
          <w:lang w:eastAsia="de-AT"/>
        </w:rPr>
      </w:pPr>
    </w:p>
    <w:p w14:paraId="180D7029" w14:textId="77777777" w:rsidR="006A2E00" w:rsidRDefault="006A2E00">
      <w:pPr>
        <w:rPr>
          <w:rFonts w:ascii="Arial" w:hAnsi="Arial" w:cs="Arial"/>
          <w:b/>
          <w:sz w:val="28"/>
          <w:szCs w:val="28"/>
        </w:rPr>
      </w:pPr>
      <w:r>
        <w:rPr>
          <w:rFonts w:ascii="Arial" w:hAnsi="Arial" w:cs="Arial"/>
          <w:b/>
          <w:sz w:val="28"/>
          <w:szCs w:val="28"/>
        </w:rPr>
        <w:br w:type="page"/>
      </w:r>
    </w:p>
    <w:p w14:paraId="18006E3B" w14:textId="1F2CBF7D" w:rsidR="00FC0E8B" w:rsidRPr="00C830F6" w:rsidRDefault="00C76496" w:rsidP="00D717B2">
      <w:pPr>
        <w:spacing w:after="120" w:line="276" w:lineRule="auto"/>
        <w:jc w:val="both"/>
        <w:rPr>
          <w:rFonts w:cstheme="minorHAnsi"/>
          <w:b/>
        </w:rPr>
      </w:pPr>
      <w:r w:rsidRPr="00C830F6">
        <w:rPr>
          <w:rFonts w:cstheme="minorHAnsi"/>
          <w:b/>
        </w:rPr>
        <w:lastRenderedPageBreak/>
        <w:t>Basis Presseinfo</w:t>
      </w:r>
      <w:r w:rsidR="004D7D2C" w:rsidRPr="00C830F6">
        <w:rPr>
          <w:rFonts w:cstheme="minorHAnsi"/>
          <w:b/>
        </w:rPr>
        <w:t>rmation</w:t>
      </w:r>
      <w:r w:rsidRPr="00C830F6">
        <w:rPr>
          <w:rFonts w:cstheme="minorHAnsi"/>
          <w:b/>
        </w:rPr>
        <w:t xml:space="preserve"> </w:t>
      </w:r>
      <w:r w:rsidR="009442DA" w:rsidRPr="00C830F6">
        <w:rPr>
          <w:rFonts w:cstheme="minorHAnsi"/>
          <w:b/>
        </w:rPr>
        <w:t>D</w:t>
      </w:r>
      <w:r w:rsidR="00234785" w:rsidRPr="00C830F6">
        <w:rPr>
          <w:rFonts w:cstheme="minorHAnsi"/>
          <w:b/>
        </w:rPr>
        <w:t>IE</w:t>
      </w:r>
      <w:r w:rsidR="00933575" w:rsidRPr="00C830F6">
        <w:rPr>
          <w:rFonts w:cstheme="minorHAnsi"/>
          <w:b/>
        </w:rPr>
        <w:t xml:space="preserve"> UMSET</w:t>
      </w:r>
      <w:r w:rsidR="00A0017D" w:rsidRPr="00C830F6">
        <w:rPr>
          <w:rFonts w:cstheme="minorHAnsi"/>
          <w:b/>
        </w:rPr>
        <w:t>Z</w:t>
      </w:r>
      <w:r w:rsidR="00933575" w:rsidRPr="00C830F6">
        <w:rPr>
          <w:rFonts w:cstheme="minorHAnsi"/>
          <w:b/>
        </w:rPr>
        <w:t>ER</w:t>
      </w:r>
    </w:p>
    <w:p w14:paraId="5074AE1B" w14:textId="186DACC3" w:rsidR="006A49FC" w:rsidRPr="00C830F6" w:rsidRDefault="00DF64EF" w:rsidP="00D717B2">
      <w:pPr>
        <w:spacing w:after="120" w:line="276" w:lineRule="auto"/>
        <w:jc w:val="both"/>
        <w:rPr>
          <w:rFonts w:cstheme="minorHAnsi"/>
          <w:bCs/>
        </w:rPr>
      </w:pPr>
      <w:r w:rsidRPr="00C830F6">
        <w:rPr>
          <w:rFonts w:cstheme="minorHAnsi"/>
          <w:bCs/>
        </w:rPr>
        <w:t>Wer an Unternehmensberatung denkt, hat</w:t>
      </w:r>
      <w:r w:rsidR="00F42DB3" w:rsidRPr="00C830F6">
        <w:rPr>
          <w:rFonts w:cstheme="minorHAnsi"/>
          <w:bCs/>
        </w:rPr>
        <w:t xml:space="preserve"> </w:t>
      </w:r>
      <w:r w:rsidR="00F457A3" w:rsidRPr="00C830F6">
        <w:rPr>
          <w:rFonts w:cstheme="minorHAnsi"/>
          <w:bCs/>
        </w:rPr>
        <w:t>Excel-Tabellen, Protokolle, Ana</w:t>
      </w:r>
      <w:r w:rsidR="000C6AC9" w:rsidRPr="00C830F6">
        <w:rPr>
          <w:rFonts w:cstheme="minorHAnsi"/>
          <w:bCs/>
        </w:rPr>
        <w:t>lysen</w:t>
      </w:r>
      <w:r w:rsidR="00D66999" w:rsidRPr="00C830F6">
        <w:rPr>
          <w:rFonts w:cstheme="minorHAnsi"/>
          <w:bCs/>
        </w:rPr>
        <w:t xml:space="preserve"> und </w:t>
      </w:r>
      <w:r w:rsidR="00EE02E6" w:rsidRPr="00C830F6">
        <w:rPr>
          <w:rFonts w:cstheme="minorHAnsi"/>
          <w:bCs/>
        </w:rPr>
        <w:t xml:space="preserve">Lehrbuchmethoden vor Augen. </w:t>
      </w:r>
      <w:r w:rsidR="00F851F8" w:rsidRPr="00C830F6">
        <w:rPr>
          <w:rFonts w:cstheme="minorHAnsi"/>
          <w:bCs/>
        </w:rPr>
        <w:t>Durch</w:t>
      </w:r>
      <w:r w:rsidR="002F3EDF" w:rsidRPr="00C830F6">
        <w:rPr>
          <w:rFonts w:cstheme="minorHAnsi"/>
          <w:bCs/>
        </w:rPr>
        <w:t xml:space="preserve"> </w:t>
      </w:r>
      <w:r w:rsidR="00E36482" w:rsidRPr="00C830F6">
        <w:rPr>
          <w:rFonts w:cstheme="minorHAnsi"/>
          <w:bCs/>
        </w:rPr>
        <w:t xml:space="preserve">die </w:t>
      </w:r>
      <w:r w:rsidR="002F3EDF" w:rsidRPr="00C830F6">
        <w:rPr>
          <w:rFonts w:cstheme="minorHAnsi"/>
          <w:bCs/>
        </w:rPr>
        <w:t>stetig steigende Komplexität</w:t>
      </w:r>
      <w:r w:rsidR="002F0537" w:rsidRPr="00C830F6">
        <w:rPr>
          <w:rFonts w:cstheme="minorHAnsi"/>
          <w:bCs/>
        </w:rPr>
        <w:t xml:space="preserve"> des digitalen Zeitalters sowie </w:t>
      </w:r>
      <w:r w:rsidR="009807F5" w:rsidRPr="00C830F6">
        <w:rPr>
          <w:rFonts w:cstheme="minorHAnsi"/>
          <w:bCs/>
        </w:rPr>
        <w:t xml:space="preserve">durch </w:t>
      </w:r>
      <w:r w:rsidR="002F0537" w:rsidRPr="00C830F6">
        <w:rPr>
          <w:rFonts w:cstheme="minorHAnsi"/>
          <w:bCs/>
        </w:rPr>
        <w:t xml:space="preserve">die </w:t>
      </w:r>
      <w:r w:rsidR="00256B0F" w:rsidRPr="00C830F6">
        <w:rPr>
          <w:rFonts w:cstheme="minorHAnsi"/>
          <w:bCs/>
        </w:rPr>
        <w:t xml:space="preserve">Dynamiken einer sich rasch verändernden Umwelt </w:t>
      </w:r>
      <w:r w:rsidR="00F851F8" w:rsidRPr="00C830F6">
        <w:rPr>
          <w:rFonts w:cstheme="minorHAnsi"/>
          <w:bCs/>
        </w:rPr>
        <w:t>bedarf</w:t>
      </w:r>
      <w:r w:rsidR="00E36482" w:rsidRPr="00C830F6">
        <w:rPr>
          <w:rFonts w:cstheme="minorHAnsi"/>
          <w:bCs/>
        </w:rPr>
        <w:t xml:space="preserve"> es </w:t>
      </w:r>
      <w:r w:rsidR="009D3667" w:rsidRPr="00C830F6">
        <w:rPr>
          <w:rFonts w:cstheme="minorHAnsi"/>
          <w:bCs/>
        </w:rPr>
        <w:t>aber immer öfter</w:t>
      </w:r>
      <w:r w:rsidR="000C6AC9" w:rsidRPr="00C830F6">
        <w:rPr>
          <w:rFonts w:cstheme="minorHAnsi"/>
          <w:bCs/>
        </w:rPr>
        <w:t xml:space="preserve"> </w:t>
      </w:r>
      <w:r w:rsidR="00A969F2" w:rsidRPr="00C830F6">
        <w:rPr>
          <w:rFonts w:cstheme="minorHAnsi"/>
          <w:bCs/>
        </w:rPr>
        <w:t xml:space="preserve">spezifisch </w:t>
      </w:r>
      <w:r w:rsidR="008F06E8" w:rsidRPr="00C830F6">
        <w:rPr>
          <w:rFonts w:cstheme="minorHAnsi"/>
          <w:bCs/>
        </w:rPr>
        <w:t>angepasste</w:t>
      </w:r>
      <w:r w:rsidR="00452CEF" w:rsidRPr="00C830F6">
        <w:rPr>
          <w:rFonts w:cstheme="minorHAnsi"/>
          <w:bCs/>
        </w:rPr>
        <w:t>r</w:t>
      </w:r>
      <w:r w:rsidR="008F06E8" w:rsidRPr="00C830F6">
        <w:rPr>
          <w:rFonts w:cstheme="minorHAnsi"/>
          <w:bCs/>
        </w:rPr>
        <w:t xml:space="preserve"> </w:t>
      </w:r>
      <w:r w:rsidR="0077110C" w:rsidRPr="00C830F6">
        <w:rPr>
          <w:rFonts w:cstheme="minorHAnsi"/>
          <w:bCs/>
        </w:rPr>
        <w:t>Lösungen</w:t>
      </w:r>
      <w:r w:rsidR="008F06E8" w:rsidRPr="00C830F6">
        <w:rPr>
          <w:rFonts w:cstheme="minorHAnsi"/>
          <w:bCs/>
        </w:rPr>
        <w:t xml:space="preserve"> und</w:t>
      </w:r>
      <w:r w:rsidR="007F605F" w:rsidRPr="00C830F6">
        <w:rPr>
          <w:rFonts w:cstheme="minorHAnsi"/>
          <w:bCs/>
        </w:rPr>
        <w:t xml:space="preserve"> „geländegängige</w:t>
      </w:r>
      <w:r w:rsidR="0082303C" w:rsidRPr="00C830F6">
        <w:rPr>
          <w:rFonts w:cstheme="minorHAnsi"/>
          <w:bCs/>
        </w:rPr>
        <w:t>r</w:t>
      </w:r>
      <w:r w:rsidR="007F605F" w:rsidRPr="00C830F6">
        <w:rPr>
          <w:rFonts w:cstheme="minorHAnsi"/>
          <w:bCs/>
        </w:rPr>
        <w:t>“ ExpertInnen</w:t>
      </w:r>
      <w:r w:rsidR="00243B04" w:rsidRPr="00C830F6">
        <w:rPr>
          <w:rFonts w:cstheme="minorHAnsi"/>
          <w:bCs/>
        </w:rPr>
        <w:t xml:space="preserve">. </w:t>
      </w:r>
      <w:r w:rsidR="00E3560D" w:rsidRPr="00C830F6">
        <w:rPr>
          <w:rFonts w:cstheme="minorHAnsi"/>
          <w:bCs/>
        </w:rPr>
        <w:t>Mut</w:t>
      </w:r>
      <w:r w:rsidR="00A41CA0" w:rsidRPr="00C830F6">
        <w:rPr>
          <w:rFonts w:cstheme="minorHAnsi"/>
          <w:bCs/>
        </w:rPr>
        <w:t>, Verstand</w:t>
      </w:r>
      <w:r w:rsidR="008437A3" w:rsidRPr="00C830F6">
        <w:rPr>
          <w:rFonts w:cstheme="minorHAnsi"/>
          <w:bCs/>
        </w:rPr>
        <w:t>, Empathie</w:t>
      </w:r>
      <w:r w:rsidR="00A41CA0" w:rsidRPr="00C830F6">
        <w:rPr>
          <w:rFonts w:cstheme="minorHAnsi"/>
          <w:bCs/>
        </w:rPr>
        <w:t xml:space="preserve"> und Leidenschaft</w:t>
      </w:r>
      <w:r w:rsidR="00243B04" w:rsidRPr="00C830F6">
        <w:rPr>
          <w:rFonts w:cstheme="minorHAnsi"/>
          <w:bCs/>
        </w:rPr>
        <w:t xml:space="preserve"> sind erforderlich</w:t>
      </w:r>
      <w:r w:rsidR="0082303C" w:rsidRPr="00C830F6">
        <w:rPr>
          <w:rFonts w:cstheme="minorHAnsi"/>
          <w:bCs/>
        </w:rPr>
        <w:t>,</w:t>
      </w:r>
      <w:r w:rsidR="004A353A" w:rsidRPr="00C830F6">
        <w:rPr>
          <w:rFonts w:cstheme="minorHAnsi"/>
          <w:bCs/>
        </w:rPr>
        <w:t xml:space="preserve"> um </w:t>
      </w:r>
      <w:r w:rsidR="00C64D27" w:rsidRPr="00C830F6">
        <w:rPr>
          <w:rFonts w:cstheme="minorHAnsi"/>
          <w:bCs/>
        </w:rPr>
        <w:t>nachhaltig</w:t>
      </w:r>
      <w:r w:rsidR="00AD6ECD" w:rsidRPr="00C830F6">
        <w:rPr>
          <w:rFonts w:cstheme="minorHAnsi"/>
          <w:bCs/>
        </w:rPr>
        <w:t xml:space="preserve"> Wettbewerbsvorteile</w:t>
      </w:r>
      <w:r w:rsidR="00385C19" w:rsidRPr="00C830F6">
        <w:rPr>
          <w:rFonts w:cstheme="minorHAnsi"/>
          <w:bCs/>
        </w:rPr>
        <w:t xml:space="preserve"> zu sichern und </w:t>
      </w:r>
      <w:r w:rsidR="002F7D19" w:rsidRPr="00C830F6">
        <w:rPr>
          <w:rFonts w:cstheme="minorHAnsi"/>
          <w:bCs/>
        </w:rPr>
        <w:t>Unternehmen</w:t>
      </w:r>
      <w:r w:rsidR="009F5A56" w:rsidRPr="00C830F6">
        <w:rPr>
          <w:rFonts w:cstheme="minorHAnsi"/>
          <w:bCs/>
        </w:rPr>
        <w:t xml:space="preserve"> </w:t>
      </w:r>
      <w:r w:rsidR="00C62EC1" w:rsidRPr="00C830F6">
        <w:rPr>
          <w:rFonts w:cstheme="minorHAnsi"/>
          <w:bCs/>
        </w:rPr>
        <w:t>am</w:t>
      </w:r>
      <w:r w:rsidR="009F5A56" w:rsidRPr="00C830F6">
        <w:rPr>
          <w:rFonts w:cstheme="minorHAnsi"/>
          <w:bCs/>
        </w:rPr>
        <w:t xml:space="preserve"> Puls der Zeit zu führen</w:t>
      </w:r>
      <w:r w:rsidR="00A41CA0" w:rsidRPr="00C830F6">
        <w:rPr>
          <w:rFonts w:cstheme="minorHAnsi"/>
          <w:bCs/>
        </w:rPr>
        <w:t>.</w:t>
      </w:r>
    </w:p>
    <w:p w14:paraId="4B7A3C49" w14:textId="01AE318C" w:rsidR="00C426DD" w:rsidRPr="00C830F6" w:rsidRDefault="00995B97" w:rsidP="00D717B2">
      <w:pPr>
        <w:spacing w:after="120" w:line="276" w:lineRule="auto"/>
        <w:jc w:val="both"/>
        <w:rPr>
          <w:rFonts w:cstheme="minorHAnsi"/>
          <w:bCs/>
        </w:rPr>
      </w:pPr>
      <w:r w:rsidRPr="00C830F6">
        <w:rPr>
          <w:rFonts w:cstheme="minorHAnsi"/>
          <w:bCs/>
        </w:rPr>
        <w:t xml:space="preserve">Die Unternehmensberatung </w:t>
      </w:r>
      <w:r w:rsidR="008159F9" w:rsidRPr="00C830F6">
        <w:rPr>
          <w:rFonts w:cstheme="minorHAnsi"/>
          <w:bCs/>
        </w:rPr>
        <w:t>DIE UMSET</w:t>
      </w:r>
      <w:r w:rsidR="00A0017D" w:rsidRPr="00C830F6">
        <w:rPr>
          <w:rFonts w:cstheme="minorHAnsi"/>
          <w:bCs/>
        </w:rPr>
        <w:t>Z</w:t>
      </w:r>
      <w:r w:rsidR="008159F9" w:rsidRPr="00C830F6">
        <w:rPr>
          <w:rFonts w:cstheme="minorHAnsi"/>
          <w:bCs/>
        </w:rPr>
        <w:t>ER</w:t>
      </w:r>
      <w:r w:rsidRPr="00C830F6">
        <w:rPr>
          <w:rFonts w:cstheme="minorHAnsi"/>
          <w:bCs/>
        </w:rPr>
        <w:t>, ein</w:t>
      </w:r>
      <w:r w:rsidR="004C0622" w:rsidRPr="00C830F6">
        <w:rPr>
          <w:rFonts w:cstheme="minorHAnsi"/>
          <w:bCs/>
        </w:rPr>
        <w:t xml:space="preserve"> </w:t>
      </w:r>
      <w:r w:rsidR="00243B04" w:rsidRPr="00C830F6">
        <w:rPr>
          <w:rFonts w:cstheme="minorHAnsi"/>
          <w:bCs/>
        </w:rPr>
        <w:t xml:space="preserve">15-köpfiges </w:t>
      </w:r>
      <w:r w:rsidR="004C0622" w:rsidRPr="00C830F6">
        <w:rPr>
          <w:rFonts w:cstheme="minorHAnsi"/>
          <w:bCs/>
        </w:rPr>
        <w:t xml:space="preserve">Team </w:t>
      </w:r>
      <w:proofErr w:type="gramStart"/>
      <w:r w:rsidR="004C0622" w:rsidRPr="00C830F6">
        <w:rPr>
          <w:rFonts w:cstheme="minorHAnsi"/>
          <w:bCs/>
        </w:rPr>
        <w:t>aus Individualist</w:t>
      </w:r>
      <w:r w:rsidR="008F5132" w:rsidRPr="00C830F6">
        <w:rPr>
          <w:rFonts w:cstheme="minorHAnsi"/>
          <w:bCs/>
        </w:rPr>
        <w:t>Inn</w:t>
      </w:r>
      <w:r w:rsidR="004C0622" w:rsidRPr="00C830F6">
        <w:rPr>
          <w:rFonts w:cstheme="minorHAnsi"/>
          <w:bCs/>
        </w:rPr>
        <w:t>en</w:t>
      </w:r>
      <w:proofErr w:type="gramEnd"/>
      <w:r w:rsidR="004C0622" w:rsidRPr="00C830F6">
        <w:rPr>
          <w:rFonts w:cstheme="minorHAnsi"/>
          <w:bCs/>
        </w:rPr>
        <w:t xml:space="preserve"> </w:t>
      </w:r>
      <w:r w:rsidR="00B44D1C" w:rsidRPr="00C830F6">
        <w:rPr>
          <w:rFonts w:cstheme="minorHAnsi"/>
          <w:bCs/>
        </w:rPr>
        <w:t>mit langjähriger Erfahrung</w:t>
      </w:r>
      <w:r w:rsidR="002F149E" w:rsidRPr="00C830F6">
        <w:rPr>
          <w:rFonts w:cstheme="minorHAnsi"/>
          <w:bCs/>
        </w:rPr>
        <w:t xml:space="preserve">, </w:t>
      </w:r>
      <w:r w:rsidR="00DC4BB7" w:rsidRPr="00C830F6">
        <w:rPr>
          <w:rFonts w:cstheme="minorHAnsi"/>
          <w:bCs/>
        </w:rPr>
        <w:t>agier</w:t>
      </w:r>
      <w:r w:rsidR="00ED3844" w:rsidRPr="00C830F6">
        <w:rPr>
          <w:rFonts w:cstheme="minorHAnsi"/>
          <w:bCs/>
        </w:rPr>
        <w:t>t</w:t>
      </w:r>
      <w:r w:rsidR="00DC4BB7" w:rsidRPr="00C830F6">
        <w:rPr>
          <w:rFonts w:cstheme="minorHAnsi"/>
          <w:bCs/>
        </w:rPr>
        <w:t xml:space="preserve"> situati</w:t>
      </w:r>
      <w:r w:rsidR="006F3924" w:rsidRPr="00C830F6">
        <w:rPr>
          <w:rFonts w:cstheme="minorHAnsi"/>
          <w:bCs/>
        </w:rPr>
        <w:t>v</w:t>
      </w:r>
      <w:r w:rsidR="00403512" w:rsidRPr="00C830F6">
        <w:rPr>
          <w:rFonts w:cstheme="minorHAnsi"/>
          <w:bCs/>
        </w:rPr>
        <w:t xml:space="preserve"> und</w:t>
      </w:r>
      <w:r w:rsidR="00056DA2" w:rsidRPr="00C830F6">
        <w:rPr>
          <w:rFonts w:cstheme="minorHAnsi"/>
          <w:bCs/>
        </w:rPr>
        <w:t xml:space="preserve"> geh</w:t>
      </w:r>
      <w:r w:rsidR="00ED3844" w:rsidRPr="00C830F6">
        <w:rPr>
          <w:rFonts w:cstheme="minorHAnsi"/>
          <w:bCs/>
        </w:rPr>
        <w:t>t</w:t>
      </w:r>
      <w:r w:rsidR="00056DA2" w:rsidRPr="00C830F6">
        <w:rPr>
          <w:rFonts w:cstheme="minorHAnsi"/>
          <w:bCs/>
        </w:rPr>
        <w:t xml:space="preserve"> </w:t>
      </w:r>
      <w:r w:rsidR="00CF4483" w:rsidRPr="00C830F6">
        <w:rPr>
          <w:rFonts w:cstheme="minorHAnsi"/>
          <w:bCs/>
        </w:rPr>
        <w:t>strategisch</w:t>
      </w:r>
      <w:r w:rsidR="00056DA2" w:rsidRPr="00C830F6">
        <w:rPr>
          <w:rFonts w:cstheme="minorHAnsi"/>
          <w:bCs/>
        </w:rPr>
        <w:t xml:space="preserve"> die richtigen Wege </w:t>
      </w:r>
      <w:r w:rsidR="00E12079" w:rsidRPr="00C830F6">
        <w:rPr>
          <w:rFonts w:cstheme="minorHAnsi"/>
          <w:bCs/>
        </w:rPr>
        <w:t xml:space="preserve">– </w:t>
      </w:r>
      <w:r w:rsidR="00056DA2" w:rsidRPr="00C830F6">
        <w:rPr>
          <w:rFonts w:cstheme="minorHAnsi"/>
          <w:bCs/>
        </w:rPr>
        <w:t xml:space="preserve">mit </w:t>
      </w:r>
      <w:r w:rsidR="00444C8D" w:rsidRPr="00C830F6">
        <w:rPr>
          <w:rFonts w:cstheme="minorHAnsi"/>
          <w:bCs/>
        </w:rPr>
        <w:t>Hausverstand und Expertise</w:t>
      </w:r>
      <w:r w:rsidR="00056DA2" w:rsidRPr="00C830F6">
        <w:rPr>
          <w:rFonts w:cstheme="minorHAnsi"/>
          <w:bCs/>
        </w:rPr>
        <w:t xml:space="preserve">. </w:t>
      </w:r>
      <w:r w:rsidR="005D2968" w:rsidRPr="00C830F6">
        <w:rPr>
          <w:rFonts w:cstheme="minorHAnsi"/>
          <w:bCs/>
        </w:rPr>
        <w:t>Ein Miteinander auf Augenhöhe</w:t>
      </w:r>
      <w:r w:rsidR="00694FCF" w:rsidRPr="00C830F6">
        <w:rPr>
          <w:rFonts w:cstheme="minorHAnsi"/>
          <w:bCs/>
        </w:rPr>
        <w:t xml:space="preserve">, Wertschätzung und </w:t>
      </w:r>
      <w:r w:rsidR="00573FDF" w:rsidRPr="00C830F6">
        <w:rPr>
          <w:rFonts w:cstheme="minorHAnsi"/>
          <w:bCs/>
        </w:rPr>
        <w:t xml:space="preserve">die </w:t>
      </w:r>
      <w:r w:rsidR="00A85ABF" w:rsidRPr="00C830F6">
        <w:rPr>
          <w:rFonts w:cstheme="minorHAnsi"/>
          <w:bCs/>
        </w:rPr>
        <w:t>system</w:t>
      </w:r>
      <w:r w:rsidR="005533E4" w:rsidRPr="00C830F6">
        <w:rPr>
          <w:rFonts w:cstheme="minorHAnsi"/>
          <w:bCs/>
        </w:rPr>
        <w:t>atisch</w:t>
      </w:r>
      <w:r w:rsidR="00A85ABF" w:rsidRPr="00C830F6">
        <w:rPr>
          <w:rFonts w:cstheme="minorHAnsi"/>
          <w:bCs/>
        </w:rPr>
        <w:t xml:space="preserve"> be</w:t>
      </w:r>
      <w:r w:rsidR="003130E1" w:rsidRPr="00C830F6">
        <w:rPr>
          <w:rFonts w:cstheme="minorHAnsi"/>
          <w:bCs/>
        </w:rPr>
        <w:t xml:space="preserve">ratende </w:t>
      </w:r>
      <w:r w:rsidR="00A85ABF" w:rsidRPr="00C830F6">
        <w:rPr>
          <w:rFonts w:cstheme="minorHAnsi"/>
          <w:bCs/>
        </w:rPr>
        <w:t xml:space="preserve">Begleitung von Unternehmen </w:t>
      </w:r>
      <w:r w:rsidR="00877C0B" w:rsidRPr="00C830F6">
        <w:rPr>
          <w:rFonts w:cstheme="minorHAnsi"/>
          <w:bCs/>
        </w:rPr>
        <w:t xml:space="preserve">bis </w:t>
      </w:r>
      <w:r w:rsidR="00B857C5" w:rsidRPr="00C830F6">
        <w:rPr>
          <w:rFonts w:cstheme="minorHAnsi"/>
          <w:bCs/>
        </w:rPr>
        <w:t xml:space="preserve">tief in die Lösungsumsetzung </w:t>
      </w:r>
      <w:r w:rsidR="00243B04" w:rsidRPr="00C830F6">
        <w:rPr>
          <w:rFonts w:cstheme="minorHAnsi"/>
          <w:bCs/>
        </w:rPr>
        <w:t>sind für die Geschäftsführ</w:t>
      </w:r>
      <w:r w:rsidR="00796D9C" w:rsidRPr="00C830F6">
        <w:rPr>
          <w:rFonts w:cstheme="minorHAnsi"/>
          <w:bCs/>
        </w:rPr>
        <w:t>ung</w:t>
      </w:r>
      <w:r w:rsidR="00243B04" w:rsidRPr="00C830F6">
        <w:rPr>
          <w:rFonts w:cstheme="minorHAnsi"/>
          <w:bCs/>
        </w:rPr>
        <w:t xml:space="preserve"> </w:t>
      </w:r>
      <w:r w:rsidR="007A2032" w:rsidRPr="00C830F6">
        <w:rPr>
          <w:rFonts w:cstheme="minorHAnsi"/>
          <w:bCs/>
        </w:rPr>
        <w:t xml:space="preserve">Matthias Prammer und Cornelia Steven </w:t>
      </w:r>
      <w:r w:rsidR="005A58D1" w:rsidRPr="00C830F6">
        <w:rPr>
          <w:rFonts w:cstheme="minorHAnsi"/>
          <w:bCs/>
        </w:rPr>
        <w:t>mit</w:t>
      </w:r>
      <w:r w:rsidR="007A2032" w:rsidRPr="00C830F6">
        <w:rPr>
          <w:rFonts w:cstheme="minorHAnsi"/>
          <w:bCs/>
        </w:rPr>
        <w:t xml:space="preserve"> ihr</w:t>
      </w:r>
      <w:r w:rsidR="005A58D1" w:rsidRPr="00C830F6">
        <w:rPr>
          <w:rFonts w:cstheme="minorHAnsi"/>
          <w:bCs/>
        </w:rPr>
        <w:t>em</w:t>
      </w:r>
      <w:r w:rsidR="007A2032" w:rsidRPr="00C830F6">
        <w:rPr>
          <w:rFonts w:cstheme="minorHAnsi"/>
          <w:bCs/>
        </w:rPr>
        <w:t xml:space="preserve"> Team</w:t>
      </w:r>
      <w:r w:rsidR="00B21EE2" w:rsidRPr="00C830F6">
        <w:rPr>
          <w:rFonts w:cstheme="minorHAnsi"/>
          <w:bCs/>
        </w:rPr>
        <w:t xml:space="preserve"> </w:t>
      </w:r>
      <w:r w:rsidR="00243B04" w:rsidRPr="00C830F6">
        <w:rPr>
          <w:rFonts w:cstheme="minorHAnsi"/>
          <w:bCs/>
        </w:rPr>
        <w:t>entscheidend.</w:t>
      </w:r>
      <w:r w:rsidR="0086766F" w:rsidRPr="00C830F6">
        <w:rPr>
          <w:rFonts w:cstheme="minorHAnsi"/>
          <w:bCs/>
        </w:rPr>
        <w:t xml:space="preserve"> </w:t>
      </w:r>
      <w:r w:rsidR="00243B04" w:rsidRPr="00C830F6">
        <w:rPr>
          <w:rFonts w:cstheme="minorHAnsi"/>
          <w:bCs/>
        </w:rPr>
        <w:t xml:space="preserve">So haben sich </w:t>
      </w:r>
      <w:r w:rsidR="00706937" w:rsidRPr="00C830F6">
        <w:rPr>
          <w:rFonts w:cstheme="minorHAnsi"/>
          <w:bCs/>
        </w:rPr>
        <w:t xml:space="preserve">die Umsetzer </w:t>
      </w:r>
      <w:r w:rsidR="00796D9C" w:rsidRPr="00C830F6">
        <w:rPr>
          <w:rFonts w:cstheme="minorHAnsi"/>
          <w:bCs/>
        </w:rPr>
        <w:t>in den vergangenen Jahren</w:t>
      </w:r>
      <w:r w:rsidR="00243B04" w:rsidRPr="00C830F6">
        <w:rPr>
          <w:rFonts w:cstheme="minorHAnsi"/>
          <w:bCs/>
        </w:rPr>
        <w:t xml:space="preserve"> </w:t>
      </w:r>
      <w:r w:rsidR="00B21EE2" w:rsidRPr="00C830F6">
        <w:rPr>
          <w:rFonts w:cstheme="minorHAnsi"/>
          <w:bCs/>
        </w:rPr>
        <w:t>i</w:t>
      </w:r>
      <w:r w:rsidR="007A0860" w:rsidRPr="00C830F6">
        <w:rPr>
          <w:rFonts w:cstheme="minorHAnsi"/>
          <w:bCs/>
        </w:rPr>
        <w:t xml:space="preserve">n den </w:t>
      </w:r>
      <w:r w:rsidR="00222CB3" w:rsidRPr="00C830F6">
        <w:rPr>
          <w:rFonts w:cstheme="minorHAnsi"/>
          <w:bCs/>
        </w:rPr>
        <w:t xml:space="preserve">Themen Strategie, Organisation und Führung </w:t>
      </w:r>
      <w:r w:rsidR="001C26FA" w:rsidRPr="00C830F6">
        <w:rPr>
          <w:rFonts w:cstheme="minorHAnsi"/>
          <w:bCs/>
        </w:rPr>
        <w:t xml:space="preserve">zu </w:t>
      </w:r>
      <w:r w:rsidR="00775748" w:rsidRPr="00C830F6">
        <w:rPr>
          <w:rFonts w:cstheme="minorHAnsi"/>
          <w:bCs/>
        </w:rPr>
        <w:t>Top-</w:t>
      </w:r>
      <w:r w:rsidR="001C26FA" w:rsidRPr="00C830F6">
        <w:rPr>
          <w:rFonts w:cstheme="minorHAnsi"/>
          <w:bCs/>
        </w:rPr>
        <w:t>Expert</w:t>
      </w:r>
      <w:r w:rsidR="00412DA2" w:rsidRPr="00C830F6">
        <w:rPr>
          <w:rFonts w:cstheme="minorHAnsi"/>
          <w:bCs/>
        </w:rPr>
        <w:t>Inn</w:t>
      </w:r>
      <w:r w:rsidR="001C26FA" w:rsidRPr="00C830F6">
        <w:rPr>
          <w:rFonts w:cstheme="minorHAnsi"/>
          <w:bCs/>
        </w:rPr>
        <w:t>en</w:t>
      </w:r>
      <w:r w:rsidR="00A74BD3" w:rsidRPr="00C830F6">
        <w:rPr>
          <w:rFonts w:cstheme="minorHAnsi"/>
          <w:bCs/>
        </w:rPr>
        <w:t xml:space="preserve"> </w:t>
      </w:r>
      <w:r w:rsidR="00222CB3" w:rsidRPr="00C830F6">
        <w:rPr>
          <w:rFonts w:cstheme="minorHAnsi"/>
          <w:bCs/>
        </w:rPr>
        <w:t>etabliert</w:t>
      </w:r>
      <w:r w:rsidR="00A74BD3" w:rsidRPr="00C830F6">
        <w:rPr>
          <w:rFonts w:cstheme="minorHAnsi"/>
          <w:bCs/>
        </w:rPr>
        <w:t xml:space="preserve">. </w:t>
      </w:r>
      <w:r w:rsidR="0086766F" w:rsidRPr="00C830F6">
        <w:rPr>
          <w:rFonts w:cstheme="minorHAnsi"/>
          <w:bCs/>
        </w:rPr>
        <w:t xml:space="preserve">Namhafte Unternehmen – darunter viele aus dem halböffentlichen und öffentlichen Bereich – zählen </w:t>
      </w:r>
      <w:proofErr w:type="gramStart"/>
      <w:r w:rsidR="0086766F" w:rsidRPr="00C830F6">
        <w:rPr>
          <w:rFonts w:cstheme="minorHAnsi"/>
          <w:bCs/>
        </w:rPr>
        <w:t>zu ihren Kund</w:t>
      </w:r>
      <w:r w:rsidR="003B74DA" w:rsidRPr="00C830F6">
        <w:rPr>
          <w:rFonts w:cstheme="minorHAnsi"/>
          <w:bCs/>
        </w:rPr>
        <w:t>Inn</w:t>
      </w:r>
      <w:r w:rsidR="0086766F" w:rsidRPr="00C830F6">
        <w:rPr>
          <w:rFonts w:cstheme="minorHAnsi"/>
          <w:bCs/>
        </w:rPr>
        <w:t>en</w:t>
      </w:r>
      <w:proofErr w:type="gramEnd"/>
      <w:r w:rsidR="0086766F" w:rsidRPr="00C830F6">
        <w:rPr>
          <w:rFonts w:cstheme="minorHAnsi"/>
          <w:bCs/>
        </w:rPr>
        <w:t xml:space="preserve">. Seit der </w:t>
      </w:r>
      <w:r w:rsidR="00323768" w:rsidRPr="00C830F6">
        <w:rPr>
          <w:rFonts w:cstheme="minorHAnsi"/>
          <w:bCs/>
        </w:rPr>
        <w:t xml:space="preserve">Gründung </w:t>
      </w:r>
      <w:r w:rsidR="0086766F" w:rsidRPr="00C830F6">
        <w:rPr>
          <w:rFonts w:cstheme="minorHAnsi"/>
          <w:bCs/>
        </w:rPr>
        <w:t xml:space="preserve">im Jahr 2009 hat das Beratungsunternehmen mehr als 200 </w:t>
      </w:r>
      <w:r w:rsidR="00007C31" w:rsidRPr="00C830F6">
        <w:rPr>
          <w:rFonts w:cstheme="minorHAnsi"/>
          <w:bCs/>
        </w:rPr>
        <w:t>Change-</w:t>
      </w:r>
      <w:r w:rsidR="00222CB3" w:rsidRPr="00C830F6">
        <w:rPr>
          <w:rFonts w:cstheme="minorHAnsi"/>
          <w:bCs/>
        </w:rPr>
        <w:t xml:space="preserve"> und Umsetzungsp</w:t>
      </w:r>
      <w:r w:rsidR="00007C31" w:rsidRPr="00C830F6">
        <w:rPr>
          <w:rFonts w:cstheme="minorHAnsi"/>
          <w:bCs/>
        </w:rPr>
        <w:t>rojekte</w:t>
      </w:r>
      <w:r w:rsidR="00222CB3" w:rsidRPr="00C830F6">
        <w:rPr>
          <w:rFonts w:cstheme="minorHAnsi"/>
          <w:bCs/>
        </w:rPr>
        <w:t xml:space="preserve"> erfolgreich </w:t>
      </w:r>
      <w:r w:rsidR="0086766F" w:rsidRPr="00C830F6">
        <w:rPr>
          <w:rFonts w:cstheme="minorHAnsi"/>
          <w:bCs/>
        </w:rPr>
        <w:t>begleitet.</w:t>
      </w:r>
      <w:r w:rsidR="00222CB3" w:rsidRPr="00C830F6">
        <w:rPr>
          <w:rFonts w:cstheme="minorHAnsi"/>
          <w:bCs/>
        </w:rPr>
        <w:t xml:space="preserve"> </w:t>
      </w:r>
    </w:p>
    <w:p w14:paraId="0518D603" w14:textId="282E0FC0" w:rsidR="00C426DD" w:rsidRPr="00C830F6" w:rsidRDefault="00C426DD" w:rsidP="00C426DD">
      <w:pPr>
        <w:spacing w:after="0" w:line="276" w:lineRule="auto"/>
        <w:jc w:val="both"/>
        <w:rPr>
          <w:rFonts w:cstheme="minorHAnsi"/>
          <w:b/>
        </w:rPr>
      </w:pPr>
      <w:r w:rsidRPr="00C830F6">
        <w:rPr>
          <w:rFonts w:cstheme="minorHAnsi"/>
          <w:b/>
        </w:rPr>
        <w:t xml:space="preserve">Pragmatisch und </w:t>
      </w:r>
      <w:r w:rsidR="00214DCE" w:rsidRPr="00C830F6">
        <w:rPr>
          <w:rFonts w:cstheme="minorHAnsi"/>
          <w:b/>
        </w:rPr>
        <w:t>maßgeschneidert</w:t>
      </w:r>
      <w:r w:rsidRPr="00C830F6">
        <w:rPr>
          <w:rFonts w:cstheme="minorHAnsi"/>
          <w:b/>
        </w:rPr>
        <w:t xml:space="preserve"> statt </w:t>
      </w:r>
      <w:r w:rsidR="008168AE" w:rsidRPr="00C830F6">
        <w:rPr>
          <w:rFonts w:cstheme="minorHAnsi"/>
          <w:b/>
        </w:rPr>
        <w:t xml:space="preserve">idealistisch und </w:t>
      </w:r>
      <w:r w:rsidRPr="00C830F6">
        <w:rPr>
          <w:rFonts w:cstheme="minorHAnsi"/>
          <w:b/>
        </w:rPr>
        <w:t xml:space="preserve">universell </w:t>
      </w:r>
    </w:p>
    <w:p w14:paraId="5EC6B90A" w14:textId="0B010813" w:rsidR="0018236D" w:rsidRPr="00C830F6" w:rsidRDefault="00AE5AFE" w:rsidP="00D717B2">
      <w:pPr>
        <w:spacing w:after="120" w:line="276" w:lineRule="auto"/>
        <w:jc w:val="both"/>
        <w:rPr>
          <w:rFonts w:cstheme="minorHAnsi"/>
          <w:bCs/>
        </w:rPr>
      </w:pPr>
      <w:r w:rsidRPr="00C830F6">
        <w:rPr>
          <w:rFonts w:cstheme="minorHAnsi"/>
          <w:bCs/>
        </w:rPr>
        <w:t xml:space="preserve">Die Leistung </w:t>
      </w:r>
      <w:r w:rsidR="00C87D8A" w:rsidRPr="00C830F6">
        <w:rPr>
          <w:rFonts w:cstheme="minorHAnsi"/>
          <w:bCs/>
        </w:rPr>
        <w:t xml:space="preserve">der Umsetzer verspricht </w:t>
      </w:r>
      <w:r w:rsidR="00D17E83" w:rsidRPr="00C830F6">
        <w:rPr>
          <w:rFonts w:cstheme="minorHAnsi"/>
          <w:bCs/>
        </w:rPr>
        <w:t>maßgeschneiderte Lösungen</w:t>
      </w:r>
      <w:r w:rsidR="008C17AF" w:rsidRPr="00C830F6">
        <w:rPr>
          <w:rFonts w:cstheme="minorHAnsi"/>
          <w:bCs/>
        </w:rPr>
        <w:t>, die</w:t>
      </w:r>
      <w:r w:rsidR="00AA113C" w:rsidRPr="00C830F6">
        <w:rPr>
          <w:rFonts w:cstheme="minorHAnsi"/>
          <w:bCs/>
        </w:rPr>
        <w:t xml:space="preserve"> in gemeinsamen Prozessen erarbeitet</w:t>
      </w:r>
      <w:r w:rsidR="008C17AF" w:rsidRPr="00C830F6">
        <w:rPr>
          <w:rFonts w:cstheme="minorHAnsi"/>
          <w:bCs/>
        </w:rPr>
        <w:t xml:space="preserve"> </w:t>
      </w:r>
      <w:r w:rsidR="007375A2" w:rsidRPr="00C830F6">
        <w:rPr>
          <w:rFonts w:cstheme="minorHAnsi"/>
          <w:bCs/>
        </w:rPr>
        <w:t>und bis</w:t>
      </w:r>
      <w:r w:rsidR="00D61CFB" w:rsidRPr="00C830F6">
        <w:rPr>
          <w:rFonts w:cstheme="minorHAnsi"/>
          <w:bCs/>
        </w:rPr>
        <w:t xml:space="preserve"> tief</w:t>
      </w:r>
      <w:r w:rsidR="007375A2" w:rsidRPr="00C830F6">
        <w:rPr>
          <w:rFonts w:cstheme="minorHAnsi"/>
          <w:bCs/>
        </w:rPr>
        <w:t xml:space="preserve"> </w:t>
      </w:r>
      <w:r w:rsidR="00D61CFB" w:rsidRPr="00C830F6">
        <w:rPr>
          <w:rFonts w:cstheme="minorHAnsi"/>
          <w:bCs/>
        </w:rPr>
        <w:t xml:space="preserve">in die </w:t>
      </w:r>
      <w:r w:rsidR="007375A2" w:rsidRPr="00C830F6">
        <w:rPr>
          <w:rFonts w:cstheme="minorHAnsi"/>
          <w:bCs/>
        </w:rPr>
        <w:t>Umsetz</w:t>
      </w:r>
      <w:r w:rsidR="005308C6" w:rsidRPr="00C830F6">
        <w:rPr>
          <w:rFonts w:cstheme="minorHAnsi"/>
          <w:bCs/>
        </w:rPr>
        <w:t>ung</w:t>
      </w:r>
      <w:r w:rsidR="006A02A5" w:rsidRPr="00C830F6">
        <w:rPr>
          <w:rFonts w:cstheme="minorHAnsi"/>
          <w:bCs/>
        </w:rPr>
        <w:t xml:space="preserve"> optimiert werden.</w:t>
      </w:r>
      <w:r w:rsidR="00195C73" w:rsidRPr="00C830F6">
        <w:rPr>
          <w:rFonts w:cstheme="minorHAnsi"/>
          <w:bCs/>
        </w:rPr>
        <w:t xml:space="preserve"> </w:t>
      </w:r>
      <w:r w:rsidR="004A0597" w:rsidRPr="00C830F6">
        <w:rPr>
          <w:rFonts w:cstheme="minorHAnsi"/>
          <w:bCs/>
        </w:rPr>
        <w:t>„</w:t>
      </w:r>
      <w:r w:rsidR="00A84D26" w:rsidRPr="00C830F6">
        <w:rPr>
          <w:rFonts w:cstheme="minorHAnsi"/>
          <w:bCs/>
        </w:rPr>
        <w:t>Wir machen nicht das, was alle machen</w:t>
      </w:r>
      <w:r w:rsidR="00E129E8" w:rsidRPr="00C830F6">
        <w:rPr>
          <w:rFonts w:cstheme="minorHAnsi"/>
          <w:bCs/>
        </w:rPr>
        <w:t xml:space="preserve"> </w:t>
      </w:r>
      <w:r w:rsidR="006742AF" w:rsidRPr="00C830F6">
        <w:rPr>
          <w:rFonts w:cstheme="minorHAnsi"/>
          <w:bCs/>
        </w:rPr>
        <w:t>–</w:t>
      </w:r>
      <w:r w:rsidR="00A84D26" w:rsidRPr="00C830F6">
        <w:rPr>
          <w:rFonts w:cstheme="minorHAnsi"/>
          <w:bCs/>
        </w:rPr>
        <w:t xml:space="preserve"> </w:t>
      </w:r>
      <w:r w:rsidR="00E129E8" w:rsidRPr="00C830F6">
        <w:rPr>
          <w:rFonts w:cstheme="minorHAnsi"/>
          <w:bCs/>
        </w:rPr>
        <w:t>a</w:t>
      </w:r>
      <w:r w:rsidR="00A84D26" w:rsidRPr="00C830F6">
        <w:rPr>
          <w:rFonts w:cstheme="minorHAnsi"/>
          <w:bCs/>
        </w:rPr>
        <w:t xml:space="preserve">uch wenn </w:t>
      </w:r>
      <w:r w:rsidR="00F87A2A" w:rsidRPr="00C830F6">
        <w:rPr>
          <w:rFonts w:cstheme="minorHAnsi"/>
          <w:bCs/>
        </w:rPr>
        <w:t>der einfach</w:t>
      </w:r>
      <w:r w:rsidR="00BF5F47" w:rsidRPr="00C830F6">
        <w:rPr>
          <w:rFonts w:cstheme="minorHAnsi"/>
          <w:bCs/>
        </w:rPr>
        <w:t>e</w:t>
      </w:r>
      <w:r w:rsidR="00F87A2A" w:rsidRPr="00C830F6">
        <w:rPr>
          <w:rFonts w:cstheme="minorHAnsi"/>
          <w:bCs/>
        </w:rPr>
        <w:t xml:space="preserve"> Weg</w:t>
      </w:r>
      <w:r w:rsidR="0066007D" w:rsidRPr="00C830F6">
        <w:rPr>
          <w:rFonts w:cstheme="minorHAnsi"/>
          <w:bCs/>
        </w:rPr>
        <w:t xml:space="preserve"> </w:t>
      </w:r>
      <w:r w:rsidR="00E129E8" w:rsidRPr="00C830F6">
        <w:rPr>
          <w:rFonts w:cstheme="minorHAnsi"/>
          <w:bCs/>
        </w:rPr>
        <w:t xml:space="preserve">manchmal </w:t>
      </w:r>
      <w:r w:rsidR="00A84D26" w:rsidRPr="00C830F6">
        <w:rPr>
          <w:rFonts w:cstheme="minorHAnsi"/>
          <w:bCs/>
        </w:rPr>
        <w:t xml:space="preserve">verführerisch </w:t>
      </w:r>
      <w:r w:rsidR="00F87A2A" w:rsidRPr="00C830F6">
        <w:rPr>
          <w:rFonts w:cstheme="minorHAnsi"/>
          <w:bCs/>
        </w:rPr>
        <w:t>erscheint</w:t>
      </w:r>
      <w:r w:rsidR="00E129E8" w:rsidRPr="00C830F6">
        <w:rPr>
          <w:rFonts w:cstheme="minorHAnsi"/>
          <w:bCs/>
        </w:rPr>
        <w:t xml:space="preserve">. </w:t>
      </w:r>
      <w:r w:rsidR="00F31DC1" w:rsidRPr="00C830F6">
        <w:rPr>
          <w:rFonts w:cstheme="minorHAnsi"/>
          <w:bCs/>
        </w:rPr>
        <w:t>Am erfolg</w:t>
      </w:r>
      <w:r w:rsidR="00CD4C95" w:rsidRPr="00C830F6">
        <w:rPr>
          <w:rFonts w:cstheme="minorHAnsi"/>
          <w:bCs/>
        </w:rPr>
        <w:t>reichsten sind oft</w:t>
      </w:r>
      <w:r w:rsidR="004A0597" w:rsidRPr="00C830F6">
        <w:rPr>
          <w:rFonts w:cstheme="minorHAnsi"/>
          <w:bCs/>
        </w:rPr>
        <w:t xml:space="preserve"> jene, die bewusst andere, selbst</w:t>
      </w:r>
      <w:r w:rsidR="00862BAB" w:rsidRPr="00C830F6">
        <w:rPr>
          <w:rFonts w:cstheme="minorHAnsi"/>
          <w:bCs/>
        </w:rPr>
        <w:t xml:space="preserve"> </w:t>
      </w:r>
      <w:r w:rsidR="004A0597" w:rsidRPr="00C830F6">
        <w:rPr>
          <w:rFonts w:cstheme="minorHAnsi"/>
          <w:bCs/>
        </w:rPr>
        <w:t>durchdachte Wege gehen“</w:t>
      </w:r>
      <w:r w:rsidR="00B27C20" w:rsidRPr="00C830F6">
        <w:rPr>
          <w:rFonts w:cstheme="minorHAnsi"/>
          <w:bCs/>
        </w:rPr>
        <w:t>, so Geschäftsführer Matthias Prammer.</w:t>
      </w:r>
      <w:r w:rsidR="005715E8" w:rsidRPr="00C830F6">
        <w:rPr>
          <w:rFonts w:cstheme="minorHAnsi"/>
          <w:bCs/>
        </w:rPr>
        <w:t xml:space="preserve"> </w:t>
      </w:r>
      <w:r w:rsidR="009C13C0" w:rsidRPr="00C830F6">
        <w:rPr>
          <w:rFonts w:cstheme="minorHAnsi"/>
          <w:bCs/>
        </w:rPr>
        <w:t xml:space="preserve">Bei der </w:t>
      </w:r>
      <w:r w:rsidR="00262492" w:rsidRPr="00C830F6">
        <w:rPr>
          <w:rFonts w:cstheme="minorHAnsi"/>
          <w:bCs/>
        </w:rPr>
        <w:t>Erarbeitung</w:t>
      </w:r>
      <w:r w:rsidR="009C13C0" w:rsidRPr="00C830F6">
        <w:rPr>
          <w:rFonts w:cstheme="minorHAnsi"/>
          <w:bCs/>
        </w:rPr>
        <w:t xml:space="preserve"> </w:t>
      </w:r>
      <w:r w:rsidR="00671D58" w:rsidRPr="00C830F6">
        <w:rPr>
          <w:rFonts w:cstheme="minorHAnsi"/>
          <w:bCs/>
        </w:rPr>
        <w:t>ste</w:t>
      </w:r>
      <w:r w:rsidR="00B54A41" w:rsidRPr="00C830F6">
        <w:rPr>
          <w:rFonts w:cstheme="minorHAnsi"/>
          <w:bCs/>
        </w:rPr>
        <w:t>ht</w:t>
      </w:r>
      <w:r w:rsidR="00671D58" w:rsidRPr="00C830F6">
        <w:rPr>
          <w:rFonts w:cstheme="minorHAnsi"/>
          <w:bCs/>
        </w:rPr>
        <w:t xml:space="preserve"> nicht nur </w:t>
      </w:r>
      <w:r w:rsidR="00FA292F" w:rsidRPr="00C830F6">
        <w:rPr>
          <w:rFonts w:cstheme="minorHAnsi"/>
          <w:bCs/>
        </w:rPr>
        <w:t>das Unternehmen mit seinen Stärken</w:t>
      </w:r>
      <w:r w:rsidR="00B47D7F" w:rsidRPr="00C830F6">
        <w:rPr>
          <w:rFonts w:cstheme="minorHAnsi"/>
          <w:bCs/>
        </w:rPr>
        <w:t xml:space="preserve"> und Schwächen</w:t>
      </w:r>
      <w:r w:rsidR="00AC6103" w:rsidRPr="00C830F6">
        <w:rPr>
          <w:rFonts w:cstheme="minorHAnsi"/>
          <w:bCs/>
        </w:rPr>
        <w:t xml:space="preserve">, </w:t>
      </w:r>
      <w:r w:rsidR="00397E7D" w:rsidRPr="00C830F6">
        <w:rPr>
          <w:rFonts w:cstheme="minorHAnsi"/>
          <w:bCs/>
        </w:rPr>
        <w:t xml:space="preserve">sondern </w:t>
      </w:r>
      <w:r w:rsidR="00AC6103" w:rsidRPr="00C830F6">
        <w:rPr>
          <w:rFonts w:cstheme="minorHAnsi"/>
          <w:bCs/>
        </w:rPr>
        <w:t xml:space="preserve">insbesondere die Menschen im Vordergrund. </w:t>
      </w:r>
      <w:r w:rsidR="00B203FA" w:rsidRPr="00C830F6">
        <w:rPr>
          <w:rFonts w:cstheme="minorHAnsi"/>
          <w:bCs/>
        </w:rPr>
        <w:t xml:space="preserve">Mit </w:t>
      </w:r>
      <w:r w:rsidR="00623A85" w:rsidRPr="00C830F6">
        <w:rPr>
          <w:rFonts w:cstheme="minorHAnsi"/>
          <w:bCs/>
        </w:rPr>
        <w:t>einem</w:t>
      </w:r>
      <w:r w:rsidR="00A72585" w:rsidRPr="00C830F6">
        <w:rPr>
          <w:rFonts w:cstheme="minorHAnsi"/>
          <w:bCs/>
        </w:rPr>
        <w:t xml:space="preserve"> authentischen und </w:t>
      </w:r>
      <w:r w:rsidR="00B9772B" w:rsidRPr="00C830F6">
        <w:rPr>
          <w:rFonts w:cstheme="minorHAnsi"/>
          <w:bCs/>
        </w:rPr>
        <w:t>praxisnah</w:t>
      </w:r>
      <w:r w:rsidR="00243B04" w:rsidRPr="00C830F6">
        <w:rPr>
          <w:rFonts w:cstheme="minorHAnsi"/>
          <w:bCs/>
        </w:rPr>
        <w:t>e</w:t>
      </w:r>
      <w:r w:rsidR="00546971" w:rsidRPr="00C830F6">
        <w:rPr>
          <w:rFonts w:cstheme="minorHAnsi"/>
          <w:bCs/>
        </w:rPr>
        <w:t>n</w:t>
      </w:r>
      <w:r w:rsidR="00B9772B" w:rsidRPr="00C830F6">
        <w:rPr>
          <w:rFonts w:cstheme="minorHAnsi"/>
          <w:bCs/>
        </w:rPr>
        <w:t xml:space="preserve"> </w:t>
      </w:r>
      <w:r w:rsidR="008277E9" w:rsidRPr="00C830F6">
        <w:rPr>
          <w:rFonts w:cstheme="minorHAnsi"/>
          <w:bCs/>
        </w:rPr>
        <w:t>Beratungsansatz</w:t>
      </w:r>
      <w:r w:rsidR="00E972D6" w:rsidRPr="00C830F6">
        <w:rPr>
          <w:rFonts w:cstheme="minorHAnsi"/>
          <w:bCs/>
        </w:rPr>
        <w:t xml:space="preserve"> </w:t>
      </w:r>
      <w:r w:rsidR="00EF799E" w:rsidRPr="00C830F6">
        <w:rPr>
          <w:rFonts w:cstheme="minorHAnsi"/>
          <w:bCs/>
        </w:rPr>
        <w:t>wird</w:t>
      </w:r>
      <w:r w:rsidR="003871CF" w:rsidRPr="00C830F6">
        <w:rPr>
          <w:rFonts w:cstheme="minorHAnsi"/>
          <w:bCs/>
        </w:rPr>
        <w:t xml:space="preserve"> </w:t>
      </w:r>
      <w:r w:rsidR="00C426DD" w:rsidRPr="00C830F6">
        <w:rPr>
          <w:rFonts w:cstheme="minorHAnsi"/>
          <w:bCs/>
        </w:rPr>
        <w:t>maximale Wirkung</w:t>
      </w:r>
      <w:r w:rsidR="00A25C71" w:rsidRPr="00C830F6">
        <w:rPr>
          <w:rFonts w:cstheme="minorHAnsi"/>
          <w:bCs/>
        </w:rPr>
        <w:t xml:space="preserve"> </w:t>
      </w:r>
      <w:r w:rsidR="003871CF" w:rsidRPr="00C830F6">
        <w:rPr>
          <w:rFonts w:cstheme="minorHAnsi"/>
          <w:bCs/>
        </w:rPr>
        <w:t>sowie</w:t>
      </w:r>
      <w:r w:rsidR="00C426DD" w:rsidRPr="00C830F6">
        <w:rPr>
          <w:rFonts w:cstheme="minorHAnsi"/>
          <w:bCs/>
        </w:rPr>
        <w:t xml:space="preserve"> </w:t>
      </w:r>
      <w:r w:rsidR="00464A46" w:rsidRPr="00C830F6">
        <w:rPr>
          <w:rFonts w:cstheme="minorHAnsi"/>
          <w:bCs/>
        </w:rPr>
        <w:t xml:space="preserve">ganzheitliche </w:t>
      </w:r>
      <w:r w:rsidR="00C426DD" w:rsidRPr="00C830F6">
        <w:rPr>
          <w:rFonts w:cstheme="minorHAnsi"/>
          <w:bCs/>
        </w:rPr>
        <w:t>Akzeptanz</w:t>
      </w:r>
      <w:r w:rsidR="00623A85" w:rsidRPr="00C830F6">
        <w:rPr>
          <w:rFonts w:cstheme="minorHAnsi"/>
          <w:bCs/>
        </w:rPr>
        <w:t xml:space="preserve"> innerhalb der Unternehmen</w:t>
      </w:r>
      <w:r w:rsidR="003871CF" w:rsidRPr="00C830F6">
        <w:rPr>
          <w:rFonts w:cstheme="minorHAnsi"/>
          <w:bCs/>
        </w:rPr>
        <w:t xml:space="preserve"> </w:t>
      </w:r>
      <w:r w:rsidR="00464A46" w:rsidRPr="00C830F6">
        <w:rPr>
          <w:rFonts w:cstheme="minorHAnsi"/>
          <w:bCs/>
        </w:rPr>
        <w:t>geschaffen.</w:t>
      </w:r>
    </w:p>
    <w:p w14:paraId="62AC849D" w14:textId="1151F397" w:rsidR="00C426DD" w:rsidRPr="00C830F6" w:rsidRDefault="00222CB3" w:rsidP="00D717B2">
      <w:pPr>
        <w:spacing w:after="120" w:line="276" w:lineRule="auto"/>
        <w:jc w:val="both"/>
        <w:rPr>
          <w:rFonts w:cstheme="minorHAnsi"/>
          <w:bCs/>
        </w:rPr>
      </w:pPr>
      <w:r w:rsidRPr="00C830F6">
        <w:rPr>
          <w:rFonts w:cstheme="minorHAnsi"/>
          <w:bCs/>
        </w:rPr>
        <w:t xml:space="preserve">Neben den angeführten inhaltlichen Themen konzentriert sich das Team bei funktionalen Herausforderungen </w:t>
      </w:r>
      <w:r w:rsidR="00706937" w:rsidRPr="00C830F6">
        <w:rPr>
          <w:rFonts w:cstheme="minorHAnsi"/>
          <w:bCs/>
        </w:rPr>
        <w:t xml:space="preserve">speziell </w:t>
      </w:r>
      <w:r w:rsidRPr="00C830F6">
        <w:rPr>
          <w:rFonts w:cstheme="minorHAnsi"/>
          <w:bCs/>
        </w:rPr>
        <w:t xml:space="preserve">auf die Bereiche HR, Vertrieb und IT – eine Kombination, die sich in vielen Projekten </w:t>
      </w:r>
      <w:r w:rsidR="00706937" w:rsidRPr="00C830F6">
        <w:rPr>
          <w:rFonts w:cstheme="minorHAnsi"/>
          <w:bCs/>
        </w:rPr>
        <w:t>stetig</w:t>
      </w:r>
      <w:r w:rsidRPr="00C830F6">
        <w:rPr>
          <w:rFonts w:cstheme="minorHAnsi"/>
          <w:bCs/>
        </w:rPr>
        <w:t xml:space="preserve"> bewährt. </w:t>
      </w:r>
    </w:p>
    <w:p w14:paraId="0F686955" w14:textId="77777777" w:rsidR="00C426DD" w:rsidRPr="00C830F6" w:rsidRDefault="00C426DD" w:rsidP="00C426DD">
      <w:pPr>
        <w:spacing w:after="0" w:line="276" w:lineRule="auto"/>
        <w:jc w:val="both"/>
        <w:rPr>
          <w:rFonts w:cstheme="minorHAnsi"/>
          <w:b/>
        </w:rPr>
      </w:pPr>
      <w:r w:rsidRPr="00C830F6">
        <w:rPr>
          <w:rFonts w:cstheme="minorHAnsi"/>
          <w:b/>
        </w:rPr>
        <w:t xml:space="preserve">Nachhaltige Umsetzung als Schlüssel zum Unternehmenserfolg </w:t>
      </w:r>
    </w:p>
    <w:p w14:paraId="3FE469B2" w14:textId="1BFC6E05" w:rsidR="00524342" w:rsidRPr="00C830F6" w:rsidRDefault="00706937" w:rsidP="00D717B2">
      <w:pPr>
        <w:spacing w:after="120" w:line="276" w:lineRule="auto"/>
        <w:jc w:val="both"/>
        <w:rPr>
          <w:rFonts w:cstheme="minorHAnsi"/>
          <w:bCs/>
        </w:rPr>
      </w:pPr>
      <w:r w:rsidRPr="00C830F6">
        <w:rPr>
          <w:rFonts w:cstheme="minorHAnsi"/>
          <w:bCs/>
        </w:rPr>
        <w:t>Die</w:t>
      </w:r>
      <w:r w:rsidR="000C2657" w:rsidRPr="00C830F6">
        <w:rPr>
          <w:rFonts w:cstheme="minorHAnsi"/>
          <w:bCs/>
        </w:rPr>
        <w:t xml:space="preserve"> </w:t>
      </w:r>
      <w:r w:rsidRPr="00C830F6">
        <w:rPr>
          <w:rFonts w:cstheme="minorHAnsi"/>
          <w:bCs/>
        </w:rPr>
        <w:t>Umsetzer</w:t>
      </w:r>
      <w:r w:rsidR="00936716" w:rsidRPr="00C830F6">
        <w:rPr>
          <w:rFonts w:cstheme="minorHAnsi"/>
          <w:bCs/>
        </w:rPr>
        <w:t xml:space="preserve"> sehen </w:t>
      </w:r>
      <w:r w:rsidR="00E018D7" w:rsidRPr="00C830F6">
        <w:rPr>
          <w:rFonts w:cstheme="minorHAnsi"/>
          <w:bCs/>
        </w:rPr>
        <w:t xml:space="preserve">ihre Arbeit </w:t>
      </w:r>
      <w:r w:rsidR="001368F7" w:rsidRPr="00C830F6">
        <w:rPr>
          <w:rFonts w:cstheme="minorHAnsi"/>
          <w:bCs/>
        </w:rPr>
        <w:t xml:space="preserve">in der </w:t>
      </w:r>
      <w:r w:rsidR="00386B22" w:rsidRPr="00C830F6">
        <w:rPr>
          <w:rFonts w:cstheme="minorHAnsi"/>
          <w:bCs/>
        </w:rPr>
        <w:t xml:space="preserve">Unternehmensberatung </w:t>
      </w:r>
      <w:r w:rsidR="00936716" w:rsidRPr="00C830F6">
        <w:rPr>
          <w:rFonts w:cstheme="minorHAnsi"/>
          <w:bCs/>
        </w:rPr>
        <w:t xml:space="preserve">als </w:t>
      </w:r>
      <w:r w:rsidR="00730FAA" w:rsidRPr="00C830F6">
        <w:rPr>
          <w:rFonts w:cstheme="minorHAnsi"/>
          <w:bCs/>
        </w:rPr>
        <w:t>e</w:t>
      </w:r>
      <w:r w:rsidR="00ED1935" w:rsidRPr="00C830F6">
        <w:rPr>
          <w:rFonts w:cstheme="minorHAnsi"/>
          <w:bCs/>
        </w:rPr>
        <w:t>ine Investition in die Zukunft</w:t>
      </w:r>
      <w:r w:rsidR="001368F7" w:rsidRPr="00C830F6">
        <w:rPr>
          <w:rFonts w:cstheme="minorHAnsi"/>
          <w:bCs/>
        </w:rPr>
        <w:t xml:space="preserve"> ihrer Kund</w:t>
      </w:r>
      <w:r w:rsidR="000C2657" w:rsidRPr="00C830F6">
        <w:rPr>
          <w:rFonts w:cstheme="minorHAnsi"/>
          <w:bCs/>
        </w:rPr>
        <w:t>Inn</w:t>
      </w:r>
      <w:r w:rsidR="001368F7" w:rsidRPr="00C830F6">
        <w:rPr>
          <w:rFonts w:cstheme="minorHAnsi"/>
          <w:bCs/>
        </w:rPr>
        <w:t>en</w:t>
      </w:r>
      <w:r w:rsidR="00EA3D6E" w:rsidRPr="00C830F6">
        <w:rPr>
          <w:rFonts w:cstheme="minorHAnsi"/>
          <w:bCs/>
        </w:rPr>
        <w:t xml:space="preserve">. </w:t>
      </w:r>
      <w:r w:rsidR="007768D1" w:rsidRPr="00C830F6">
        <w:rPr>
          <w:rFonts w:cstheme="minorHAnsi"/>
          <w:bCs/>
        </w:rPr>
        <w:t>Veränderung</w:t>
      </w:r>
      <w:r w:rsidR="00EC7D58" w:rsidRPr="00C830F6">
        <w:rPr>
          <w:rFonts w:cstheme="minorHAnsi"/>
          <w:bCs/>
        </w:rPr>
        <w:t>en</w:t>
      </w:r>
      <w:r w:rsidR="007768D1" w:rsidRPr="00C830F6">
        <w:rPr>
          <w:rFonts w:cstheme="minorHAnsi"/>
          <w:bCs/>
        </w:rPr>
        <w:t xml:space="preserve"> werden nach erfolgreicher Realisierung </w:t>
      </w:r>
      <w:r w:rsidR="006901D7" w:rsidRPr="00C830F6">
        <w:rPr>
          <w:rFonts w:cstheme="minorHAnsi"/>
          <w:bCs/>
        </w:rPr>
        <w:t xml:space="preserve">nachhaltig </w:t>
      </w:r>
      <w:r w:rsidR="00C426DD" w:rsidRPr="00C830F6">
        <w:rPr>
          <w:rFonts w:cstheme="minorHAnsi"/>
          <w:bCs/>
        </w:rPr>
        <w:t>veranker</w:t>
      </w:r>
      <w:r w:rsidR="00C352AB" w:rsidRPr="00C830F6">
        <w:rPr>
          <w:rFonts w:cstheme="minorHAnsi"/>
          <w:bCs/>
        </w:rPr>
        <w:t>t</w:t>
      </w:r>
      <w:r w:rsidR="00315EC3" w:rsidRPr="00C830F6">
        <w:rPr>
          <w:rFonts w:cstheme="minorHAnsi"/>
          <w:bCs/>
        </w:rPr>
        <w:t xml:space="preserve">, damit </w:t>
      </w:r>
      <w:r w:rsidR="00CE232A" w:rsidRPr="00C830F6">
        <w:rPr>
          <w:rFonts w:cstheme="minorHAnsi"/>
          <w:bCs/>
        </w:rPr>
        <w:t>ein langfristig</w:t>
      </w:r>
      <w:r w:rsidR="009D5FA8" w:rsidRPr="00C830F6">
        <w:rPr>
          <w:rFonts w:cstheme="minorHAnsi"/>
          <w:bCs/>
        </w:rPr>
        <w:t xml:space="preserve"> gesteuertes </w:t>
      </w:r>
      <w:r w:rsidR="00AF7439" w:rsidRPr="00C830F6">
        <w:rPr>
          <w:rFonts w:cstheme="minorHAnsi"/>
          <w:bCs/>
        </w:rPr>
        <w:t xml:space="preserve">Unternehmenswachstum </w:t>
      </w:r>
      <w:r w:rsidR="00315EC3" w:rsidRPr="00C830F6">
        <w:rPr>
          <w:rFonts w:cstheme="minorHAnsi"/>
          <w:bCs/>
        </w:rPr>
        <w:t>ge</w:t>
      </w:r>
      <w:r w:rsidR="00793A3D" w:rsidRPr="00C830F6">
        <w:rPr>
          <w:rFonts w:cstheme="minorHAnsi"/>
          <w:bCs/>
        </w:rPr>
        <w:t>währleistet</w:t>
      </w:r>
      <w:r w:rsidR="00315EC3" w:rsidRPr="00C830F6">
        <w:rPr>
          <w:rFonts w:cstheme="minorHAnsi"/>
          <w:bCs/>
        </w:rPr>
        <w:t xml:space="preserve"> </w:t>
      </w:r>
      <w:r w:rsidR="00793A3D" w:rsidRPr="00C830F6">
        <w:rPr>
          <w:rFonts w:cstheme="minorHAnsi"/>
          <w:bCs/>
        </w:rPr>
        <w:t>werden kann</w:t>
      </w:r>
      <w:r w:rsidR="00AF7439" w:rsidRPr="00C830F6">
        <w:rPr>
          <w:rFonts w:cstheme="minorHAnsi"/>
          <w:bCs/>
        </w:rPr>
        <w:t xml:space="preserve">. </w:t>
      </w:r>
      <w:r w:rsidR="00E9472E" w:rsidRPr="00C830F6">
        <w:rPr>
          <w:rFonts w:cstheme="minorHAnsi"/>
          <w:bCs/>
        </w:rPr>
        <w:t xml:space="preserve">Die Beratungsphilosophie der Nachhaltigkeit </w:t>
      </w:r>
      <w:r w:rsidR="006D643C" w:rsidRPr="00C830F6">
        <w:rPr>
          <w:rFonts w:cstheme="minorHAnsi"/>
          <w:bCs/>
        </w:rPr>
        <w:t>wird nicht nur Kund</w:t>
      </w:r>
      <w:r w:rsidR="00364386" w:rsidRPr="00C830F6">
        <w:rPr>
          <w:rFonts w:cstheme="minorHAnsi"/>
          <w:bCs/>
        </w:rPr>
        <w:t>Inn</w:t>
      </w:r>
      <w:r w:rsidR="006D643C" w:rsidRPr="00C830F6">
        <w:rPr>
          <w:rFonts w:cstheme="minorHAnsi"/>
          <w:bCs/>
        </w:rPr>
        <w:t>en vermittelt</w:t>
      </w:r>
      <w:r w:rsidR="00EA7091" w:rsidRPr="00C830F6">
        <w:rPr>
          <w:rFonts w:cstheme="minorHAnsi"/>
          <w:bCs/>
        </w:rPr>
        <w:t xml:space="preserve">, </w:t>
      </w:r>
      <w:r w:rsidR="0087119B" w:rsidRPr="00C830F6">
        <w:rPr>
          <w:rFonts w:cstheme="minorHAnsi"/>
          <w:bCs/>
        </w:rPr>
        <w:t xml:space="preserve">sondern ist auch </w:t>
      </w:r>
      <w:r w:rsidR="00CD6327" w:rsidRPr="00C830F6">
        <w:rPr>
          <w:rFonts w:cstheme="minorHAnsi"/>
          <w:bCs/>
        </w:rPr>
        <w:t>vollständig</w:t>
      </w:r>
      <w:r w:rsidR="0087119B" w:rsidRPr="00C830F6">
        <w:rPr>
          <w:rFonts w:cstheme="minorHAnsi"/>
          <w:bCs/>
        </w:rPr>
        <w:t xml:space="preserve"> in </w:t>
      </w:r>
      <w:r w:rsidR="00AB3D4C" w:rsidRPr="00C830F6">
        <w:rPr>
          <w:rFonts w:cstheme="minorHAnsi"/>
          <w:bCs/>
        </w:rPr>
        <w:t>d</w:t>
      </w:r>
      <w:r w:rsidR="00CD6327" w:rsidRPr="00C830F6">
        <w:rPr>
          <w:rFonts w:cstheme="minorHAnsi"/>
          <w:bCs/>
        </w:rPr>
        <w:t>er</w:t>
      </w:r>
      <w:r w:rsidR="00AB3D4C" w:rsidRPr="00C830F6">
        <w:rPr>
          <w:rFonts w:cstheme="minorHAnsi"/>
          <w:bCs/>
        </w:rPr>
        <w:t xml:space="preserve"> </w:t>
      </w:r>
      <w:r w:rsidR="00BA1453" w:rsidRPr="00C830F6">
        <w:rPr>
          <w:rFonts w:cstheme="minorHAnsi"/>
          <w:bCs/>
        </w:rPr>
        <w:t xml:space="preserve">eigenen </w:t>
      </w:r>
      <w:r w:rsidR="00AB3D4C" w:rsidRPr="00C830F6">
        <w:rPr>
          <w:rFonts w:cstheme="minorHAnsi"/>
          <w:bCs/>
        </w:rPr>
        <w:t xml:space="preserve">Unternehmenskultur </w:t>
      </w:r>
      <w:r w:rsidR="007C3018" w:rsidRPr="00C830F6">
        <w:rPr>
          <w:rFonts w:cstheme="minorHAnsi"/>
          <w:bCs/>
        </w:rPr>
        <w:t>des Beratungsunternehmens</w:t>
      </w:r>
      <w:r w:rsidR="00AB3D4C" w:rsidRPr="00C830F6">
        <w:rPr>
          <w:rFonts w:cstheme="minorHAnsi"/>
          <w:bCs/>
        </w:rPr>
        <w:t xml:space="preserve"> </w:t>
      </w:r>
      <w:r w:rsidR="00147D2D" w:rsidRPr="00C830F6">
        <w:rPr>
          <w:rFonts w:cstheme="minorHAnsi"/>
          <w:bCs/>
        </w:rPr>
        <w:t>verankert</w:t>
      </w:r>
      <w:r w:rsidR="00F469F1" w:rsidRPr="00C830F6">
        <w:rPr>
          <w:rFonts w:cstheme="minorHAnsi"/>
          <w:bCs/>
        </w:rPr>
        <w:t xml:space="preserve">. </w:t>
      </w:r>
      <w:r w:rsidR="00664B1E" w:rsidRPr="00C830F6">
        <w:rPr>
          <w:rFonts w:cstheme="minorHAnsi"/>
          <w:bCs/>
        </w:rPr>
        <w:t xml:space="preserve">Der durchdachte </w:t>
      </w:r>
      <w:r w:rsidR="00CB13FC" w:rsidRPr="00C830F6">
        <w:rPr>
          <w:rFonts w:cstheme="minorHAnsi"/>
          <w:bCs/>
        </w:rPr>
        <w:t>Einsatz</w:t>
      </w:r>
      <w:r w:rsidR="00664B1E" w:rsidRPr="00C830F6">
        <w:rPr>
          <w:rFonts w:cstheme="minorHAnsi"/>
          <w:bCs/>
        </w:rPr>
        <w:t xml:space="preserve"> von </w:t>
      </w:r>
      <w:r w:rsidR="00C163A3" w:rsidRPr="00C830F6">
        <w:rPr>
          <w:rFonts w:cstheme="minorHAnsi"/>
          <w:bCs/>
        </w:rPr>
        <w:t xml:space="preserve">Ressourcen sowie </w:t>
      </w:r>
      <w:r w:rsidR="00CD605F" w:rsidRPr="00C830F6">
        <w:rPr>
          <w:rFonts w:cstheme="minorHAnsi"/>
          <w:bCs/>
        </w:rPr>
        <w:t xml:space="preserve">die </w:t>
      </w:r>
      <w:r w:rsidR="00E324B5" w:rsidRPr="00C830F6">
        <w:rPr>
          <w:rFonts w:cstheme="minorHAnsi"/>
          <w:bCs/>
        </w:rPr>
        <w:t>Effizienz im Arbeitsalltag</w:t>
      </w:r>
      <w:r w:rsidR="00D901FC" w:rsidRPr="00C830F6">
        <w:rPr>
          <w:rFonts w:cstheme="minorHAnsi"/>
          <w:bCs/>
        </w:rPr>
        <w:t xml:space="preserve"> </w:t>
      </w:r>
      <w:r w:rsidR="008F70A8" w:rsidRPr="00C830F6">
        <w:rPr>
          <w:rFonts w:cstheme="minorHAnsi"/>
          <w:bCs/>
        </w:rPr>
        <w:t xml:space="preserve">spiegeln </w:t>
      </w:r>
      <w:r w:rsidR="00C01504" w:rsidRPr="00C830F6">
        <w:rPr>
          <w:rFonts w:cstheme="minorHAnsi"/>
          <w:bCs/>
        </w:rPr>
        <w:t>sich</w:t>
      </w:r>
      <w:r w:rsidR="008F70A8" w:rsidRPr="00C830F6">
        <w:rPr>
          <w:rFonts w:cstheme="minorHAnsi"/>
          <w:bCs/>
        </w:rPr>
        <w:t xml:space="preserve"> in allen Bereichen </w:t>
      </w:r>
      <w:r w:rsidR="00C01504" w:rsidRPr="00C830F6">
        <w:rPr>
          <w:rFonts w:cstheme="minorHAnsi"/>
          <w:bCs/>
        </w:rPr>
        <w:t xml:space="preserve">der Organisation </w:t>
      </w:r>
      <w:r w:rsidR="00A213FD" w:rsidRPr="00C830F6">
        <w:rPr>
          <w:rFonts w:cstheme="minorHAnsi"/>
          <w:bCs/>
        </w:rPr>
        <w:t>wider</w:t>
      </w:r>
      <w:r w:rsidR="00587B02" w:rsidRPr="00C830F6">
        <w:rPr>
          <w:rFonts w:cstheme="minorHAnsi"/>
          <w:bCs/>
        </w:rPr>
        <w:t>.</w:t>
      </w:r>
    </w:p>
    <w:p w14:paraId="1E876B55" w14:textId="77777777" w:rsidR="00C426DD" w:rsidRPr="00C830F6" w:rsidRDefault="00C426DD" w:rsidP="00C426DD">
      <w:pPr>
        <w:spacing w:after="0" w:line="276" w:lineRule="auto"/>
        <w:jc w:val="both"/>
        <w:rPr>
          <w:rFonts w:cstheme="minorHAnsi"/>
          <w:b/>
        </w:rPr>
      </w:pPr>
      <w:r w:rsidRPr="00C830F6">
        <w:rPr>
          <w:rFonts w:cstheme="minorHAnsi"/>
          <w:b/>
        </w:rPr>
        <w:t xml:space="preserve">Rolle mit Verantwortung </w:t>
      </w:r>
    </w:p>
    <w:p w14:paraId="75DCF959" w14:textId="5E5D4ADB" w:rsidR="00FD25F8" w:rsidRDefault="00774DC7" w:rsidP="00C830F6">
      <w:pPr>
        <w:spacing w:after="0" w:line="276" w:lineRule="auto"/>
        <w:jc w:val="both"/>
        <w:rPr>
          <w:rFonts w:cstheme="minorHAnsi"/>
          <w:bCs/>
        </w:rPr>
      </w:pPr>
      <w:r w:rsidRPr="00C830F6">
        <w:rPr>
          <w:rFonts w:cstheme="minorHAnsi"/>
          <w:bCs/>
        </w:rPr>
        <w:t xml:space="preserve">„Wir </w:t>
      </w:r>
      <w:r w:rsidR="00815F0E" w:rsidRPr="00C830F6">
        <w:rPr>
          <w:rFonts w:cstheme="minorHAnsi"/>
          <w:bCs/>
        </w:rPr>
        <w:t>verstehen uns</w:t>
      </w:r>
      <w:r w:rsidRPr="00C830F6">
        <w:rPr>
          <w:rFonts w:cstheme="minorHAnsi"/>
          <w:bCs/>
        </w:rPr>
        <w:t xml:space="preserve"> in unserer Beraterfunktion </w:t>
      </w:r>
      <w:r w:rsidR="00C96692" w:rsidRPr="00C830F6">
        <w:rPr>
          <w:rFonts w:cstheme="minorHAnsi"/>
          <w:bCs/>
        </w:rPr>
        <w:t>als</w:t>
      </w:r>
      <w:r w:rsidRPr="00C830F6">
        <w:rPr>
          <w:rFonts w:cstheme="minorHAnsi"/>
          <w:bCs/>
        </w:rPr>
        <w:t xml:space="preserve"> Teil des Unternehmens und agieren </w:t>
      </w:r>
      <w:r w:rsidR="00776DBE" w:rsidRPr="00C830F6">
        <w:rPr>
          <w:rFonts w:cstheme="minorHAnsi"/>
          <w:bCs/>
        </w:rPr>
        <w:t xml:space="preserve">so, </w:t>
      </w:r>
      <w:r w:rsidRPr="00C830F6">
        <w:rPr>
          <w:rFonts w:cstheme="minorHAnsi"/>
          <w:bCs/>
        </w:rPr>
        <w:t xml:space="preserve">als wäre es unseres. Das ist ein Privileg mit großer Verantwortung“, erklärt </w:t>
      </w:r>
      <w:r w:rsidR="007E4235" w:rsidRPr="00C830F6">
        <w:rPr>
          <w:rFonts w:cstheme="minorHAnsi"/>
          <w:bCs/>
        </w:rPr>
        <w:t>Steven</w:t>
      </w:r>
      <w:r w:rsidRPr="00C830F6">
        <w:rPr>
          <w:rFonts w:cstheme="minorHAnsi"/>
          <w:bCs/>
        </w:rPr>
        <w:t xml:space="preserve">. </w:t>
      </w:r>
      <w:r w:rsidR="00615C6F" w:rsidRPr="00C830F6">
        <w:rPr>
          <w:rFonts w:cstheme="minorHAnsi"/>
          <w:bCs/>
        </w:rPr>
        <w:t>„</w:t>
      </w:r>
      <w:r w:rsidR="000F252C" w:rsidRPr="00C830F6">
        <w:rPr>
          <w:rFonts w:cstheme="minorHAnsi"/>
          <w:bCs/>
        </w:rPr>
        <w:t>Es ist außerdem</w:t>
      </w:r>
      <w:r w:rsidR="00790E42" w:rsidRPr="00C830F6">
        <w:rPr>
          <w:rFonts w:cstheme="minorHAnsi"/>
          <w:bCs/>
        </w:rPr>
        <w:t xml:space="preserve"> </w:t>
      </w:r>
      <w:r w:rsidR="0086793F" w:rsidRPr="00C830F6">
        <w:rPr>
          <w:rFonts w:cstheme="minorHAnsi"/>
          <w:bCs/>
        </w:rPr>
        <w:t>ein</w:t>
      </w:r>
      <w:r w:rsidR="00790E42" w:rsidRPr="00C830F6">
        <w:rPr>
          <w:rFonts w:cstheme="minorHAnsi"/>
          <w:bCs/>
        </w:rPr>
        <w:t xml:space="preserve"> Beweis großen Vertrauens</w:t>
      </w:r>
      <w:r w:rsidR="00F06073" w:rsidRPr="00C830F6">
        <w:rPr>
          <w:rFonts w:cstheme="minorHAnsi"/>
          <w:bCs/>
        </w:rPr>
        <w:t xml:space="preserve"> seitens unserer Kunden, da wir</w:t>
      </w:r>
      <w:r w:rsidR="004F1E34" w:rsidRPr="00C830F6">
        <w:rPr>
          <w:rFonts w:cstheme="minorHAnsi"/>
          <w:bCs/>
        </w:rPr>
        <w:t xml:space="preserve"> </w:t>
      </w:r>
      <w:r w:rsidR="000245A9" w:rsidRPr="00C830F6">
        <w:rPr>
          <w:rFonts w:cstheme="minorHAnsi"/>
          <w:bCs/>
        </w:rPr>
        <w:t>tiefe</w:t>
      </w:r>
      <w:r w:rsidR="0046176B" w:rsidRPr="00C830F6">
        <w:rPr>
          <w:rFonts w:cstheme="minorHAnsi"/>
          <w:bCs/>
        </w:rPr>
        <w:t xml:space="preserve"> Einblicke in die Unternehmensst</w:t>
      </w:r>
      <w:r w:rsidR="0086793F" w:rsidRPr="00C830F6">
        <w:rPr>
          <w:rFonts w:cstheme="minorHAnsi"/>
          <w:bCs/>
        </w:rPr>
        <w:t>ru</w:t>
      </w:r>
      <w:r w:rsidR="0046176B" w:rsidRPr="00C830F6">
        <w:rPr>
          <w:rFonts w:cstheme="minorHAnsi"/>
          <w:bCs/>
        </w:rPr>
        <w:t xml:space="preserve">ktur erhalten. </w:t>
      </w:r>
      <w:r w:rsidR="003C270A" w:rsidRPr="00C830F6">
        <w:rPr>
          <w:rFonts w:cstheme="minorHAnsi"/>
          <w:bCs/>
        </w:rPr>
        <w:t>D</w:t>
      </w:r>
      <w:r w:rsidR="00114851" w:rsidRPr="00C830F6">
        <w:rPr>
          <w:rFonts w:cstheme="minorHAnsi"/>
          <w:bCs/>
        </w:rPr>
        <w:t>ieses Vertrauen</w:t>
      </w:r>
      <w:r w:rsidR="003B7D34" w:rsidRPr="00C830F6">
        <w:rPr>
          <w:rFonts w:cstheme="minorHAnsi"/>
          <w:bCs/>
        </w:rPr>
        <w:t xml:space="preserve"> wissen wir zu schätzen und </w:t>
      </w:r>
      <w:r w:rsidR="006F39B5" w:rsidRPr="00C830F6">
        <w:rPr>
          <w:rFonts w:cstheme="minorHAnsi"/>
          <w:bCs/>
        </w:rPr>
        <w:t>daraus ziehen wir</w:t>
      </w:r>
      <w:r w:rsidR="00FF30D5" w:rsidRPr="00C830F6">
        <w:rPr>
          <w:rFonts w:cstheme="minorHAnsi"/>
          <w:bCs/>
        </w:rPr>
        <w:t xml:space="preserve"> unsere Motivation, d</w:t>
      </w:r>
      <w:r w:rsidR="008962DC" w:rsidRPr="00C830F6">
        <w:rPr>
          <w:rFonts w:cstheme="minorHAnsi"/>
          <w:bCs/>
        </w:rPr>
        <w:t>ie besten Re</w:t>
      </w:r>
      <w:r w:rsidR="00D63E91" w:rsidRPr="00C830F6">
        <w:rPr>
          <w:rFonts w:cstheme="minorHAnsi"/>
          <w:bCs/>
        </w:rPr>
        <w:t xml:space="preserve">sultate </w:t>
      </w:r>
      <w:r w:rsidR="00FD7FCC" w:rsidRPr="00C830F6">
        <w:rPr>
          <w:rFonts w:cstheme="minorHAnsi"/>
          <w:bCs/>
        </w:rPr>
        <w:t xml:space="preserve">für unsere </w:t>
      </w:r>
      <w:r w:rsidR="001667B1" w:rsidRPr="00C830F6">
        <w:rPr>
          <w:rFonts w:cstheme="minorHAnsi"/>
          <w:bCs/>
        </w:rPr>
        <w:t>Auftraggeber</w:t>
      </w:r>
      <w:r w:rsidR="00FD7FCC" w:rsidRPr="00C830F6">
        <w:rPr>
          <w:rFonts w:cstheme="minorHAnsi"/>
          <w:bCs/>
        </w:rPr>
        <w:t xml:space="preserve"> </w:t>
      </w:r>
      <w:r w:rsidR="00D63E91" w:rsidRPr="00C830F6">
        <w:rPr>
          <w:rFonts w:cstheme="minorHAnsi"/>
          <w:bCs/>
        </w:rPr>
        <w:t>zu erzielen</w:t>
      </w:r>
      <w:r w:rsidR="00FD7FCC" w:rsidRPr="00C830F6">
        <w:rPr>
          <w:rFonts w:cstheme="minorHAnsi"/>
          <w:bCs/>
        </w:rPr>
        <w:t>.“</w:t>
      </w:r>
      <w:r w:rsidR="00C830F6">
        <w:rPr>
          <w:rFonts w:cstheme="minorHAnsi"/>
          <w:bCs/>
        </w:rPr>
        <w:t xml:space="preserve"> </w:t>
      </w:r>
      <w:r w:rsidR="00C830F6">
        <w:rPr>
          <w:rFonts w:cstheme="minorHAnsi"/>
          <w:bCs/>
        </w:rPr>
        <w:br w:type="page"/>
      </w:r>
    </w:p>
    <w:p w14:paraId="3C0D986A" w14:textId="77777777" w:rsidR="00C830F6" w:rsidRPr="00C830F6" w:rsidRDefault="00C830F6" w:rsidP="00C830F6">
      <w:pPr>
        <w:spacing w:after="0" w:line="276" w:lineRule="auto"/>
        <w:jc w:val="both"/>
        <w:rPr>
          <w:rFonts w:cstheme="minorHAnsi"/>
          <w:bCs/>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3"/>
      </w:tblGrid>
      <w:tr w:rsidR="00A56E71" w:rsidRPr="00C830F6" w14:paraId="14449D15" w14:textId="77777777" w:rsidTr="00E6308B">
        <w:trPr>
          <w:trHeight w:val="397"/>
        </w:trPr>
        <w:tc>
          <w:tcPr>
            <w:tcW w:w="9067" w:type="dxa"/>
            <w:gridSpan w:val="2"/>
            <w:shd w:val="clear" w:color="auto" w:fill="D9D9D9" w:themeFill="background1" w:themeFillShade="D9"/>
            <w:vAlign w:val="center"/>
          </w:tcPr>
          <w:p w14:paraId="163F44F1" w14:textId="77777777" w:rsidR="00A56E71" w:rsidRPr="00C830F6" w:rsidRDefault="00A56E71" w:rsidP="00323BAC">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Allgemeine Unternehmensdaten</w:t>
            </w:r>
          </w:p>
        </w:tc>
      </w:tr>
      <w:tr w:rsidR="00A56E71" w:rsidRPr="00C830F6" w14:paraId="7B6482A5" w14:textId="77777777" w:rsidTr="00542A8E">
        <w:trPr>
          <w:trHeight w:val="597"/>
        </w:trPr>
        <w:tc>
          <w:tcPr>
            <w:tcW w:w="3544" w:type="dxa"/>
            <w:vAlign w:val="center"/>
          </w:tcPr>
          <w:p w14:paraId="5EE6DDD3" w14:textId="2D80A8C2" w:rsidR="00A56E71" w:rsidRPr="00C830F6" w:rsidRDefault="00900367" w:rsidP="00D10F9E">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Unternehmenssitz</w:t>
            </w:r>
          </w:p>
        </w:tc>
        <w:tc>
          <w:tcPr>
            <w:tcW w:w="5523" w:type="dxa"/>
            <w:vAlign w:val="center"/>
          </w:tcPr>
          <w:p w14:paraId="28EF322C" w14:textId="277259E4" w:rsidR="002E18E4" w:rsidRPr="00C830F6" w:rsidRDefault="00900367" w:rsidP="00243B04">
            <w:pPr>
              <w:tabs>
                <w:tab w:val="left" w:pos="1425"/>
              </w:tabs>
              <w:spacing w:line="276" w:lineRule="auto"/>
              <w:rPr>
                <w:rFonts w:asciiTheme="minorHAnsi" w:hAnsiTheme="minorHAnsi" w:cstheme="minorHAnsi"/>
                <w:bCs/>
                <w:sz w:val="22"/>
                <w:szCs w:val="22"/>
              </w:rPr>
            </w:pPr>
            <w:r w:rsidRPr="00C830F6">
              <w:rPr>
                <w:rFonts w:asciiTheme="minorHAnsi" w:hAnsiTheme="minorHAnsi" w:cstheme="minorHAnsi"/>
                <w:bCs/>
                <w:sz w:val="22"/>
                <w:szCs w:val="22"/>
              </w:rPr>
              <w:t>Obere Donaustraße 71/7-8</w:t>
            </w:r>
            <w:r w:rsidR="00243B04" w:rsidRPr="00C830F6">
              <w:rPr>
                <w:rFonts w:asciiTheme="minorHAnsi" w:hAnsiTheme="minorHAnsi" w:cstheme="minorHAnsi"/>
                <w:bCs/>
                <w:sz w:val="22"/>
                <w:szCs w:val="22"/>
              </w:rPr>
              <w:t xml:space="preserve">, </w:t>
            </w:r>
            <w:r w:rsidRPr="00C830F6">
              <w:rPr>
                <w:rFonts w:asciiTheme="minorHAnsi" w:hAnsiTheme="minorHAnsi" w:cstheme="minorHAnsi"/>
                <w:bCs/>
                <w:sz w:val="22"/>
                <w:szCs w:val="22"/>
              </w:rPr>
              <w:t>1020 Wien</w:t>
            </w:r>
          </w:p>
        </w:tc>
      </w:tr>
      <w:tr w:rsidR="005B2163" w:rsidRPr="00C830F6" w14:paraId="78B9FB2F" w14:textId="77777777" w:rsidTr="00796D9C">
        <w:trPr>
          <w:trHeight w:val="704"/>
        </w:trPr>
        <w:tc>
          <w:tcPr>
            <w:tcW w:w="3544" w:type="dxa"/>
            <w:vAlign w:val="center"/>
          </w:tcPr>
          <w:p w14:paraId="59F4EAC7" w14:textId="46F1B33F" w:rsidR="005B2163" w:rsidRPr="00C830F6" w:rsidRDefault="005B2163" w:rsidP="00796D9C">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Geschäftsführung</w:t>
            </w:r>
          </w:p>
        </w:tc>
        <w:tc>
          <w:tcPr>
            <w:tcW w:w="5523" w:type="dxa"/>
            <w:vAlign w:val="center"/>
          </w:tcPr>
          <w:p w14:paraId="649A9192" w14:textId="77777777" w:rsidR="005B2163" w:rsidRPr="00C830F6" w:rsidRDefault="005B2163" w:rsidP="00796D9C">
            <w:pPr>
              <w:tabs>
                <w:tab w:val="left" w:pos="1425"/>
              </w:tabs>
              <w:spacing w:line="276" w:lineRule="auto"/>
              <w:rPr>
                <w:rFonts w:asciiTheme="minorHAnsi" w:hAnsiTheme="minorHAnsi" w:cstheme="minorHAnsi"/>
                <w:bCs/>
                <w:sz w:val="22"/>
                <w:szCs w:val="22"/>
                <w:lang w:val="en-GB"/>
              </w:rPr>
            </w:pPr>
            <w:r w:rsidRPr="00C830F6">
              <w:rPr>
                <w:rFonts w:asciiTheme="minorHAnsi" w:hAnsiTheme="minorHAnsi" w:cstheme="minorHAnsi"/>
                <w:bCs/>
                <w:sz w:val="22"/>
                <w:szCs w:val="22"/>
                <w:lang w:val="en-GB"/>
              </w:rPr>
              <w:t>Mag. Matthias Prammer</w:t>
            </w:r>
          </w:p>
          <w:p w14:paraId="2D7B92C3" w14:textId="52800384" w:rsidR="005B2163" w:rsidRPr="00C830F6" w:rsidRDefault="005B2163" w:rsidP="00796D9C">
            <w:pPr>
              <w:tabs>
                <w:tab w:val="left" w:pos="1425"/>
              </w:tabs>
              <w:spacing w:line="276" w:lineRule="auto"/>
              <w:rPr>
                <w:rFonts w:asciiTheme="minorHAnsi" w:hAnsiTheme="minorHAnsi" w:cstheme="minorHAnsi"/>
                <w:bCs/>
                <w:sz w:val="22"/>
                <w:szCs w:val="22"/>
                <w:lang w:val="en-GB"/>
              </w:rPr>
            </w:pPr>
            <w:r w:rsidRPr="00C830F6">
              <w:rPr>
                <w:rFonts w:asciiTheme="minorHAnsi" w:hAnsiTheme="minorHAnsi" w:cstheme="minorHAnsi"/>
                <w:bCs/>
                <w:sz w:val="22"/>
                <w:szCs w:val="22"/>
                <w:lang w:val="en-GB"/>
              </w:rPr>
              <w:t>Mag. Cornelia Steven</w:t>
            </w:r>
          </w:p>
        </w:tc>
      </w:tr>
      <w:tr w:rsidR="005B2163" w:rsidRPr="00C830F6" w14:paraId="306C41C9" w14:textId="77777777" w:rsidTr="00542A8E">
        <w:trPr>
          <w:trHeight w:val="713"/>
        </w:trPr>
        <w:tc>
          <w:tcPr>
            <w:tcW w:w="3544" w:type="dxa"/>
            <w:vAlign w:val="center"/>
          </w:tcPr>
          <w:p w14:paraId="67B3AD08" w14:textId="581BA2CD" w:rsidR="005B2163" w:rsidRPr="00C830F6" w:rsidRDefault="005B2163" w:rsidP="005B2163">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 xml:space="preserve">Büro </w:t>
            </w:r>
            <w:r w:rsidR="00DB240C" w:rsidRPr="00C830F6">
              <w:rPr>
                <w:rFonts w:asciiTheme="minorHAnsi" w:hAnsiTheme="minorHAnsi" w:cstheme="minorHAnsi"/>
                <w:b/>
                <w:sz w:val="22"/>
                <w:szCs w:val="22"/>
              </w:rPr>
              <w:t>Deutschland</w:t>
            </w:r>
          </w:p>
        </w:tc>
        <w:tc>
          <w:tcPr>
            <w:tcW w:w="5523" w:type="dxa"/>
            <w:vAlign w:val="center"/>
          </w:tcPr>
          <w:p w14:paraId="73020AFB" w14:textId="201C0511" w:rsidR="005B2163" w:rsidRPr="00C830F6" w:rsidRDefault="009969C9" w:rsidP="005B2163">
            <w:pPr>
              <w:tabs>
                <w:tab w:val="left" w:pos="1425"/>
              </w:tabs>
              <w:spacing w:line="276" w:lineRule="auto"/>
              <w:rPr>
                <w:rFonts w:asciiTheme="minorHAnsi" w:hAnsiTheme="minorHAnsi" w:cstheme="minorHAnsi"/>
                <w:bCs/>
                <w:sz w:val="22"/>
                <w:szCs w:val="22"/>
              </w:rPr>
            </w:pPr>
            <w:r w:rsidRPr="00C830F6">
              <w:rPr>
                <w:rFonts w:asciiTheme="minorHAnsi" w:hAnsiTheme="minorHAnsi" w:cstheme="minorHAnsi"/>
                <w:bCs/>
                <w:sz w:val="22"/>
                <w:szCs w:val="22"/>
                <w:lang w:val="en-GB"/>
              </w:rPr>
              <w:t xml:space="preserve">Friedberg </w:t>
            </w:r>
            <w:proofErr w:type="spellStart"/>
            <w:r w:rsidRPr="00C830F6">
              <w:rPr>
                <w:rFonts w:asciiTheme="minorHAnsi" w:hAnsiTheme="minorHAnsi" w:cstheme="minorHAnsi"/>
                <w:bCs/>
                <w:sz w:val="22"/>
                <w:szCs w:val="22"/>
                <w:lang w:val="en-GB"/>
              </w:rPr>
              <w:t>bei</w:t>
            </w:r>
            <w:proofErr w:type="spellEnd"/>
            <w:r w:rsidRPr="00C830F6">
              <w:rPr>
                <w:rFonts w:asciiTheme="minorHAnsi" w:hAnsiTheme="minorHAnsi" w:cstheme="minorHAnsi"/>
                <w:bCs/>
                <w:sz w:val="22"/>
                <w:szCs w:val="22"/>
                <w:lang w:val="en-GB"/>
              </w:rPr>
              <w:t xml:space="preserve"> </w:t>
            </w:r>
            <w:r w:rsidR="00222CB3" w:rsidRPr="00C830F6">
              <w:rPr>
                <w:rFonts w:asciiTheme="minorHAnsi" w:hAnsiTheme="minorHAnsi" w:cstheme="minorHAnsi"/>
                <w:bCs/>
                <w:sz w:val="22"/>
                <w:szCs w:val="22"/>
                <w:lang w:val="en-GB"/>
              </w:rPr>
              <w:t>München</w:t>
            </w:r>
          </w:p>
        </w:tc>
      </w:tr>
      <w:tr w:rsidR="005B2163" w:rsidRPr="00C830F6" w14:paraId="4BB38157" w14:textId="77777777" w:rsidTr="00E6308B">
        <w:trPr>
          <w:trHeight w:val="390"/>
        </w:trPr>
        <w:tc>
          <w:tcPr>
            <w:tcW w:w="9067" w:type="dxa"/>
            <w:gridSpan w:val="2"/>
            <w:shd w:val="clear" w:color="auto" w:fill="D9D9D9" w:themeFill="background1" w:themeFillShade="D9"/>
            <w:vAlign w:val="center"/>
          </w:tcPr>
          <w:p w14:paraId="68C0E8E5" w14:textId="77777777" w:rsidR="005B2163" w:rsidRPr="00C830F6" w:rsidRDefault="005B2163" w:rsidP="005B2163">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Wirtschaftliche Kennzahlen</w:t>
            </w:r>
          </w:p>
        </w:tc>
      </w:tr>
      <w:tr w:rsidR="005B2163" w:rsidRPr="00C830F6" w14:paraId="7B4B15E1" w14:textId="77777777" w:rsidTr="00542A8E">
        <w:trPr>
          <w:trHeight w:val="456"/>
        </w:trPr>
        <w:tc>
          <w:tcPr>
            <w:tcW w:w="3544" w:type="dxa"/>
            <w:vAlign w:val="center"/>
          </w:tcPr>
          <w:p w14:paraId="2814917D" w14:textId="2EB0D1B6" w:rsidR="005B2163" w:rsidRPr="00C830F6" w:rsidRDefault="005B2163" w:rsidP="005B2163">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Umsatz 2019</w:t>
            </w:r>
          </w:p>
        </w:tc>
        <w:tc>
          <w:tcPr>
            <w:tcW w:w="5523" w:type="dxa"/>
            <w:vAlign w:val="center"/>
          </w:tcPr>
          <w:p w14:paraId="58E599D3" w14:textId="4B489BE8" w:rsidR="005B2163" w:rsidRPr="00C830F6" w:rsidRDefault="00222CB3" w:rsidP="005B2163">
            <w:pPr>
              <w:tabs>
                <w:tab w:val="left" w:pos="1425"/>
              </w:tabs>
              <w:spacing w:line="276" w:lineRule="auto"/>
              <w:rPr>
                <w:rFonts w:asciiTheme="minorHAnsi" w:hAnsiTheme="minorHAnsi" w:cstheme="minorHAnsi"/>
                <w:sz w:val="22"/>
                <w:szCs w:val="22"/>
              </w:rPr>
            </w:pPr>
            <w:r w:rsidRPr="00C830F6">
              <w:rPr>
                <w:rFonts w:asciiTheme="minorHAnsi" w:hAnsiTheme="minorHAnsi" w:cstheme="minorHAnsi"/>
                <w:sz w:val="22"/>
                <w:szCs w:val="22"/>
              </w:rPr>
              <w:t>2</w:t>
            </w:r>
            <w:r w:rsidR="005B2163" w:rsidRPr="00C830F6">
              <w:rPr>
                <w:rFonts w:asciiTheme="minorHAnsi" w:hAnsiTheme="minorHAnsi" w:cstheme="minorHAnsi"/>
                <w:sz w:val="22"/>
                <w:szCs w:val="22"/>
              </w:rPr>
              <w:t>,5 Millionen Euro</w:t>
            </w:r>
          </w:p>
        </w:tc>
      </w:tr>
      <w:tr w:rsidR="005B2163" w:rsidRPr="00C830F6" w14:paraId="7CB311AC" w14:textId="77777777" w:rsidTr="00542A8E">
        <w:trPr>
          <w:trHeight w:val="578"/>
        </w:trPr>
        <w:tc>
          <w:tcPr>
            <w:tcW w:w="3544" w:type="dxa"/>
            <w:vAlign w:val="center"/>
          </w:tcPr>
          <w:p w14:paraId="0A935DF7" w14:textId="25ABE029" w:rsidR="005B2163" w:rsidRPr="00C830F6" w:rsidRDefault="005B2163" w:rsidP="005B2163">
            <w:pPr>
              <w:tabs>
                <w:tab w:val="left" w:pos="1425"/>
              </w:tabs>
              <w:spacing w:line="276" w:lineRule="auto"/>
              <w:rPr>
                <w:rFonts w:asciiTheme="minorHAnsi" w:hAnsiTheme="minorHAnsi" w:cstheme="minorHAnsi"/>
                <w:b/>
                <w:sz w:val="22"/>
                <w:szCs w:val="22"/>
              </w:rPr>
            </w:pPr>
            <w:r w:rsidRPr="00C830F6">
              <w:rPr>
                <w:rFonts w:asciiTheme="minorHAnsi" w:hAnsiTheme="minorHAnsi" w:cstheme="minorHAnsi"/>
                <w:b/>
                <w:sz w:val="22"/>
                <w:szCs w:val="22"/>
              </w:rPr>
              <w:t>MitarbeiterInnen</w:t>
            </w:r>
          </w:p>
        </w:tc>
        <w:tc>
          <w:tcPr>
            <w:tcW w:w="5523" w:type="dxa"/>
            <w:vAlign w:val="center"/>
          </w:tcPr>
          <w:p w14:paraId="5971C583" w14:textId="4CDFD7EE" w:rsidR="005B2163" w:rsidRPr="00C830F6" w:rsidRDefault="009969C9" w:rsidP="005B2163">
            <w:pPr>
              <w:tabs>
                <w:tab w:val="left" w:pos="1425"/>
              </w:tabs>
              <w:spacing w:line="276" w:lineRule="auto"/>
              <w:rPr>
                <w:rFonts w:asciiTheme="minorHAnsi" w:hAnsiTheme="minorHAnsi" w:cstheme="minorHAnsi"/>
                <w:sz w:val="22"/>
                <w:szCs w:val="22"/>
              </w:rPr>
            </w:pPr>
            <w:r w:rsidRPr="00C830F6">
              <w:rPr>
                <w:rFonts w:asciiTheme="minorHAnsi" w:hAnsiTheme="minorHAnsi" w:cstheme="minorHAnsi"/>
                <w:sz w:val="22"/>
                <w:szCs w:val="22"/>
              </w:rPr>
              <w:t xml:space="preserve">13 </w:t>
            </w:r>
            <w:r w:rsidR="00305DEC" w:rsidRPr="00C830F6">
              <w:rPr>
                <w:rFonts w:asciiTheme="minorHAnsi" w:hAnsiTheme="minorHAnsi" w:cstheme="minorHAnsi"/>
                <w:sz w:val="22"/>
                <w:szCs w:val="22"/>
              </w:rPr>
              <w:t>Angestellte, 1</w:t>
            </w:r>
            <w:r w:rsidRPr="00C830F6">
              <w:rPr>
                <w:rFonts w:asciiTheme="minorHAnsi" w:hAnsiTheme="minorHAnsi" w:cstheme="minorHAnsi"/>
                <w:sz w:val="22"/>
                <w:szCs w:val="22"/>
              </w:rPr>
              <w:t>3</w:t>
            </w:r>
            <w:r w:rsidR="00305DEC" w:rsidRPr="00C830F6">
              <w:rPr>
                <w:rFonts w:asciiTheme="minorHAnsi" w:hAnsiTheme="minorHAnsi" w:cstheme="minorHAnsi"/>
                <w:sz w:val="22"/>
                <w:szCs w:val="22"/>
              </w:rPr>
              <w:t xml:space="preserve"> freie Berater</w:t>
            </w:r>
            <w:r w:rsidR="00222CB3" w:rsidRPr="00C830F6">
              <w:rPr>
                <w:rFonts w:asciiTheme="minorHAnsi" w:hAnsiTheme="minorHAnsi" w:cstheme="minorHAnsi"/>
                <w:sz w:val="22"/>
                <w:szCs w:val="22"/>
              </w:rPr>
              <w:t>Innen</w:t>
            </w:r>
          </w:p>
        </w:tc>
      </w:tr>
      <w:tr w:rsidR="005B2163" w:rsidRPr="00C830F6" w14:paraId="648B509F" w14:textId="77777777" w:rsidTr="00E6308B">
        <w:trPr>
          <w:trHeight w:val="368"/>
        </w:trPr>
        <w:tc>
          <w:tcPr>
            <w:tcW w:w="9067" w:type="dxa"/>
            <w:gridSpan w:val="2"/>
            <w:shd w:val="clear" w:color="auto" w:fill="D9D9D9" w:themeFill="background1" w:themeFillShade="D9"/>
            <w:vAlign w:val="center"/>
          </w:tcPr>
          <w:p w14:paraId="553B71D8" w14:textId="573FEE0F" w:rsidR="005B2163" w:rsidRPr="00C830F6" w:rsidRDefault="005B2163" w:rsidP="005B2163">
            <w:pPr>
              <w:tabs>
                <w:tab w:val="left" w:pos="1425"/>
              </w:tabs>
              <w:spacing w:line="276" w:lineRule="auto"/>
              <w:rPr>
                <w:rFonts w:asciiTheme="minorHAnsi" w:hAnsiTheme="minorHAnsi" w:cstheme="minorHAnsi"/>
                <w:sz w:val="22"/>
                <w:szCs w:val="22"/>
              </w:rPr>
            </w:pPr>
            <w:r w:rsidRPr="00C830F6">
              <w:rPr>
                <w:rFonts w:asciiTheme="minorHAnsi" w:hAnsiTheme="minorHAnsi" w:cstheme="minorHAnsi"/>
                <w:b/>
                <w:sz w:val="22"/>
                <w:szCs w:val="22"/>
              </w:rPr>
              <w:t>Beratungsgrundsätze</w:t>
            </w:r>
          </w:p>
        </w:tc>
      </w:tr>
      <w:tr w:rsidR="005B2163" w:rsidRPr="00C830F6" w14:paraId="1F97FEE9" w14:textId="77777777" w:rsidTr="0018236D">
        <w:trPr>
          <w:trHeight w:val="3316"/>
        </w:trPr>
        <w:tc>
          <w:tcPr>
            <w:tcW w:w="3544" w:type="dxa"/>
            <w:shd w:val="clear" w:color="auto" w:fill="auto"/>
            <w:vAlign w:val="center"/>
          </w:tcPr>
          <w:p w14:paraId="6EDDF152" w14:textId="6C25F8CB" w:rsidR="005B2163" w:rsidRPr="00C830F6" w:rsidRDefault="005B2163" w:rsidP="005B2163">
            <w:pPr>
              <w:spacing w:line="276" w:lineRule="auto"/>
              <w:jc w:val="both"/>
              <w:rPr>
                <w:rFonts w:asciiTheme="minorHAnsi" w:hAnsiTheme="minorHAnsi" w:cstheme="minorHAnsi"/>
                <w:b/>
                <w:bCs/>
                <w:sz w:val="22"/>
                <w:szCs w:val="22"/>
              </w:rPr>
            </w:pPr>
            <w:r w:rsidRPr="00C830F6">
              <w:rPr>
                <w:rFonts w:asciiTheme="minorHAnsi" w:hAnsiTheme="minorHAnsi" w:cstheme="minorHAnsi"/>
                <w:b/>
                <w:bCs/>
                <w:sz w:val="22"/>
                <w:szCs w:val="22"/>
              </w:rPr>
              <w:t>Den Wandel beschleunigen</w:t>
            </w:r>
          </w:p>
        </w:tc>
        <w:tc>
          <w:tcPr>
            <w:tcW w:w="5523" w:type="dxa"/>
            <w:shd w:val="clear" w:color="auto" w:fill="auto"/>
            <w:vAlign w:val="center"/>
          </w:tcPr>
          <w:p w14:paraId="78819E04" w14:textId="750ACD50" w:rsidR="005B2163" w:rsidRPr="00C830F6" w:rsidRDefault="005B2163" w:rsidP="005B2163">
            <w:pPr>
              <w:spacing w:line="276" w:lineRule="auto"/>
              <w:jc w:val="both"/>
              <w:rPr>
                <w:rFonts w:asciiTheme="minorHAnsi" w:hAnsiTheme="minorHAnsi" w:cstheme="minorHAnsi"/>
                <w:sz w:val="22"/>
                <w:szCs w:val="22"/>
              </w:rPr>
            </w:pPr>
            <w:r w:rsidRPr="00C830F6">
              <w:rPr>
                <w:rFonts w:asciiTheme="minorHAnsi" w:hAnsiTheme="minorHAnsi" w:cstheme="minorHAnsi"/>
                <w:sz w:val="22"/>
                <w:szCs w:val="22"/>
              </w:rPr>
              <w:t xml:space="preserve">Das Design und das Herbeiführen von Lösungen für andere Organisationen basiert auf einer Vielzahl unterschiedlicher Maßnahmen, die je nach Aufgabe gebündelt und angepasst werden. Es gibt immer unterschiedliche Optionen, um zum Ergebnis zu kommen. </w:t>
            </w:r>
            <w:r w:rsidR="00706937" w:rsidRPr="00C830F6">
              <w:rPr>
                <w:rFonts w:asciiTheme="minorHAnsi" w:hAnsiTheme="minorHAnsi" w:cstheme="minorHAnsi"/>
                <w:sz w:val="22"/>
                <w:szCs w:val="22"/>
              </w:rPr>
              <w:t xml:space="preserve">Die Umsetzer </w:t>
            </w:r>
            <w:r w:rsidRPr="00C830F6">
              <w:rPr>
                <w:rFonts w:asciiTheme="minorHAnsi" w:hAnsiTheme="minorHAnsi" w:cstheme="minorHAnsi"/>
                <w:sz w:val="22"/>
                <w:szCs w:val="22"/>
              </w:rPr>
              <w:t>verfügen über eine besonders hohe Maßnahmenkompetenz. Grundsatz der Umsetzer ist die beste und passendste Variante individuell für jede Kund</w:t>
            </w:r>
            <w:r w:rsidR="00C71C13" w:rsidRPr="00C830F6">
              <w:rPr>
                <w:rFonts w:asciiTheme="minorHAnsi" w:hAnsiTheme="minorHAnsi" w:cstheme="minorHAnsi"/>
                <w:sz w:val="22"/>
                <w:szCs w:val="22"/>
              </w:rPr>
              <w:t>i</w:t>
            </w:r>
            <w:r w:rsidRPr="00C830F6">
              <w:rPr>
                <w:rFonts w:asciiTheme="minorHAnsi" w:hAnsiTheme="minorHAnsi" w:cstheme="minorHAnsi"/>
                <w:sz w:val="22"/>
                <w:szCs w:val="22"/>
              </w:rPr>
              <w:t>n</w:t>
            </w:r>
            <w:r w:rsidR="00C71C13" w:rsidRPr="00C830F6">
              <w:rPr>
                <w:rFonts w:asciiTheme="minorHAnsi" w:hAnsiTheme="minorHAnsi" w:cstheme="minorHAnsi"/>
                <w:sz w:val="22"/>
                <w:szCs w:val="22"/>
              </w:rPr>
              <w:t xml:space="preserve"> und jeden Kunden</w:t>
            </w:r>
            <w:r w:rsidRPr="00C830F6">
              <w:rPr>
                <w:rFonts w:asciiTheme="minorHAnsi" w:hAnsiTheme="minorHAnsi" w:cstheme="minorHAnsi"/>
                <w:sz w:val="22"/>
                <w:szCs w:val="22"/>
              </w:rPr>
              <w:t xml:space="preserve"> zu erarbeiten – um ohne Umwege zum Ziel zu gelangen.</w:t>
            </w:r>
          </w:p>
        </w:tc>
      </w:tr>
      <w:tr w:rsidR="005B2163" w:rsidRPr="00C830F6" w14:paraId="4D64B6CC" w14:textId="77777777" w:rsidTr="00C676A9">
        <w:trPr>
          <w:trHeight w:val="2561"/>
        </w:trPr>
        <w:tc>
          <w:tcPr>
            <w:tcW w:w="3544" w:type="dxa"/>
            <w:shd w:val="clear" w:color="auto" w:fill="auto"/>
            <w:vAlign w:val="center"/>
          </w:tcPr>
          <w:p w14:paraId="2DD92EF6" w14:textId="6312703C" w:rsidR="005B2163" w:rsidRPr="00C830F6" w:rsidRDefault="005B2163" w:rsidP="005B2163">
            <w:pPr>
              <w:spacing w:line="276" w:lineRule="auto"/>
              <w:jc w:val="both"/>
              <w:rPr>
                <w:rFonts w:asciiTheme="minorHAnsi" w:hAnsiTheme="minorHAnsi" w:cstheme="minorHAnsi"/>
                <w:b/>
                <w:bCs/>
                <w:sz w:val="22"/>
                <w:szCs w:val="22"/>
              </w:rPr>
            </w:pPr>
            <w:r w:rsidRPr="00C830F6">
              <w:rPr>
                <w:rFonts w:asciiTheme="minorHAnsi" w:hAnsiTheme="minorHAnsi" w:cstheme="minorHAnsi"/>
                <w:b/>
                <w:bCs/>
                <w:sz w:val="22"/>
                <w:szCs w:val="22"/>
              </w:rPr>
              <w:t>Verantwortung übernehmen</w:t>
            </w:r>
          </w:p>
        </w:tc>
        <w:tc>
          <w:tcPr>
            <w:tcW w:w="5523" w:type="dxa"/>
            <w:shd w:val="clear" w:color="auto" w:fill="auto"/>
            <w:vAlign w:val="center"/>
          </w:tcPr>
          <w:p w14:paraId="1C10D915" w14:textId="13D0B8AD" w:rsidR="005B2163" w:rsidRPr="00C830F6" w:rsidRDefault="005B2163" w:rsidP="005B2163">
            <w:pPr>
              <w:spacing w:line="276" w:lineRule="auto"/>
              <w:jc w:val="both"/>
              <w:rPr>
                <w:rFonts w:asciiTheme="minorHAnsi" w:hAnsiTheme="minorHAnsi" w:cstheme="minorHAnsi"/>
                <w:sz w:val="22"/>
                <w:szCs w:val="22"/>
              </w:rPr>
            </w:pPr>
            <w:r w:rsidRPr="00C830F6">
              <w:rPr>
                <w:rFonts w:asciiTheme="minorHAnsi" w:hAnsiTheme="minorHAnsi" w:cstheme="minorHAnsi"/>
                <w:sz w:val="22"/>
                <w:szCs w:val="22"/>
              </w:rPr>
              <w:t xml:space="preserve">Um volle Verantwortung für den Output ihrer Arbeit übernehmen zu können, verstehen sich </w:t>
            </w:r>
            <w:r w:rsidR="00706937" w:rsidRPr="00C830F6">
              <w:rPr>
                <w:rFonts w:asciiTheme="minorHAnsi" w:hAnsiTheme="minorHAnsi" w:cstheme="minorHAnsi"/>
                <w:sz w:val="22"/>
                <w:szCs w:val="22"/>
              </w:rPr>
              <w:t>die</w:t>
            </w:r>
            <w:r w:rsidR="00C71C13" w:rsidRPr="00C830F6">
              <w:rPr>
                <w:rFonts w:asciiTheme="minorHAnsi" w:hAnsiTheme="minorHAnsi" w:cstheme="minorHAnsi"/>
                <w:sz w:val="22"/>
                <w:szCs w:val="22"/>
              </w:rPr>
              <w:t xml:space="preserve"> </w:t>
            </w:r>
            <w:r w:rsidR="00706937" w:rsidRPr="00C830F6">
              <w:rPr>
                <w:rFonts w:asciiTheme="minorHAnsi" w:hAnsiTheme="minorHAnsi" w:cstheme="minorHAnsi"/>
                <w:sz w:val="22"/>
                <w:szCs w:val="22"/>
              </w:rPr>
              <w:t>Umsetzer</w:t>
            </w:r>
            <w:r w:rsidRPr="00C830F6">
              <w:rPr>
                <w:rFonts w:asciiTheme="minorHAnsi" w:hAnsiTheme="minorHAnsi" w:cstheme="minorHAnsi"/>
                <w:sz w:val="22"/>
                <w:szCs w:val="22"/>
              </w:rPr>
              <w:t xml:space="preserve"> als Teil des Unternehmens ihrer Kund</w:t>
            </w:r>
            <w:r w:rsidR="00967F28" w:rsidRPr="00C830F6">
              <w:rPr>
                <w:rFonts w:asciiTheme="minorHAnsi" w:hAnsiTheme="minorHAnsi" w:cstheme="minorHAnsi"/>
                <w:sz w:val="22"/>
                <w:szCs w:val="22"/>
              </w:rPr>
              <w:t>Inn</w:t>
            </w:r>
            <w:r w:rsidRPr="00C830F6">
              <w:rPr>
                <w:rFonts w:asciiTheme="minorHAnsi" w:hAnsiTheme="minorHAnsi" w:cstheme="minorHAnsi"/>
                <w:sz w:val="22"/>
                <w:szCs w:val="22"/>
              </w:rPr>
              <w:t xml:space="preserve">en. Sie nehmen ihre Rolle bewusst ein und </w:t>
            </w:r>
            <w:r w:rsidR="00266CAA" w:rsidRPr="00C830F6">
              <w:rPr>
                <w:rFonts w:asciiTheme="minorHAnsi" w:hAnsiTheme="minorHAnsi" w:cstheme="minorHAnsi"/>
                <w:sz w:val="22"/>
                <w:szCs w:val="22"/>
              </w:rPr>
              <w:t>füllen sie so lange aus</w:t>
            </w:r>
            <w:r w:rsidRPr="00C830F6">
              <w:rPr>
                <w:rFonts w:asciiTheme="minorHAnsi" w:hAnsiTheme="minorHAnsi" w:cstheme="minorHAnsi"/>
                <w:sz w:val="22"/>
                <w:szCs w:val="22"/>
              </w:rPr>
              <w:t xml:space="preserve">, bis die Verankerung der Erneuerungen in der jeweiligen Organisation nachhaltig funktioniert und zum gewünschten Ergebnis geführt hat. </w:t>
            </w:r>
          </w:p>
        </w:tc>
      </w:tr>
      <w:tr w:rsidR="005B2163" w:rsidRPr="00C830F6" w14:paraId="53782A64" w14:textId="77777777" w:rsidTr="00542A8E">
        <w:trPr>
          <w:trHeight w:val="2408"/>
        </w:trPr>
        <w:tc>
          <w:tcPr>
            <w:tcW w:w="3544" w:type="dxa"/>
            <w:shd w:val="clear" w:color="auto" w:fill="auto"/>
            <w:vAlign w:val="center"/>
          </w:tcPr>
          <w:p w14:paraId="63C10BD2" w14:textId="71654262" w:rsidR="005B2163" w:rsidRPr="00C830F6" w:rsidRDefault="005B2163" w:rsidP="005B2163">
            <w:pPr>
              <w:spacing w:line="276" w:lineRule="auto"/>
              <w:jc w:val="both"/>
              <w:rPr>
                <w:rFonts w:asciiTheme="minorHAnsi" w:hAnsiTheme="minorHAnsi" w:cstheme="minorHAnsi"/>
                <w:b/>
                <w:bCs/>
                <w:sz w:val="22"/>
                <w:szCs w:val="22"/>
              </w:rPr>
            </w:pPr>
            <w:r w:rsidRPr="00C830F6">
              <w:rPr>
                <w:rFonts w:asciiTheme="minorHAnsi" w:hAnsiTheme="minorHAnsi" w:cstheme="minorHAnsi"/>
                <w:b/>
                <w:bCs/>
                <w:sz w:val="22"/>
                <w:szCs w:val="22"/>
              </w:rPr>
              <w:t>Mit Nachhaltigkeit punkten</w:t>
            </w:r>
          </w:p>
        </w:tc>
        <w:tc>
          <w:tcPr>
            <w:tcW w:w="5523" w:type="dxa"/>
            <w:shd w:val="clear" w:color="auto" w:fill="auto"/>
            <w:vAlign w:val="center"/>
          </w:tcPr>
          <w:p w14:paraId="2BC5847B" w14:textId="2BB84B6A" w:rsidR="005B2163" w:rsidRPr="00C830F6" w:rsidRDefault="005B2163" w:rsidP="005B2163">
            <w:pPr>
              <w:spacing w:line="276" w:lineRule="auto"/>
              <w:jc w:val="both"/>
              <w:rPr>
                <w:rFonts w:asciiTheme="minorHAnsi" w:hAnsiTheme="minorHAnsi" w:cstheme="minorHAnsi"/>
                <w:sz w:val="22"/>
                <w:szCs w:val="22"/>
              </w:rPr>
            </w:pPr>
            <w:r w:rsidRPr="00C830F6">
              <w:rPr>
                <w:rFonts w:asciiTheme="minorHAnsi" w:hAnsiTheme="minorHAnsi" w:cstheme="minorHAnsi"/>
                <w:sz w:val="22"/>
                <w:szCs w:val="22"/>
              </w:rPr>
              <w:t xml:space="preserve">Nachhaltigkeit ist in all ihren Facetten tief in der Kultur der Umsetzer verankert. Dazu gehört der </w:t>
            </w:r>
            <w:r w:rsidRPr="00C830F6">
              <w:rPr>
                <w:rFonts w:asciiTheme="minorHAnsi" w:hAnsiTheme="minorHAnsi" w:cstheme="minorHAnsi"/>
                <w:sz w:val="22"/>
                <w:szCs w:val="22"/>
              </w:rPr>
              <w:tab/>
              <w:t xml:space="preserve">überlegte </w:t>
            </w:r>
            <w:r w:rsidR="007A3FA1" w:rsidRPr="00C830F6">
              <w:rPr>
                <w:rFonts w:asciiTheme="minorHAnsi" w:hAnsiTheme="minorHAnsi" w:cstheme="minorHAnsi"/>
                <w:sz w:val="22"/>
                <w:szCs w:val="22"/>
              </w:rPr>
              <w:t>Umgang</w:t>
            </w:r>
            <w:r w:rsidRPr="00C830F6">
              <w:rPr>
                <w:rFonts w:asciiTheme="minorHAnsi" w:hAnsiTheme="minorHAnsi" w:cstheme="minorHAnsi"/>
                <w:sz w:val="22"/>
                <w:szCs w:val="22"/>
              </w:rPr>
              <w:t xml:space="preserve"> </w:t>
            </w:r>
            <w:r w:rsidR="007A3FA1" w:rsidRPr="00C830F6">
              <w:rPr>
                <w:rFonts w:asciiTheme="minorHAnsi" w:hAnsiTheme="minorHAnsi" w:cstheme="minorHAnsi"/>
                <w:sz w:val="22"/>
                <w:szCs w:val="22"/>
              </w:rPr>
              <w:t>mit</w:t>
            </w:r>
            <w:r w:rsidRPr="00C830F6">
              <w:rPr>
                <w:rFonts w:asciiTheme="minorHAnsi" w:hAnsiTheme="minorHAnsi" w:cstheme="minorHAnsi"/>
                <w:sz w:val="22"/>
                <w:szCs w:val="22"/>
              </w:rPr>
              <w:t xml:space="preserve"> Ressourcen</w:t>
            </w:r>
            <w:r w:rsidR="00384652" w:rsidRPr="00C830F6">
              <w:rPr>
                <w:rFonts w:asciiTheme="minorHAnsi" w:hAnsiTheme="minorHAnsi" w:cstheme="minorHAnsi"/>
                <w:sz w:val="22"/>
                <w:szCs w:val="22"/>
              </w:rPr>
              <w:t xml:space="preserve">, </w:t>
            </w:r>
            <w:r w:rsidRPr="00C830F6">
              <w:rPr>
                <w:rFonts w:asciiTheme="minorHAnsi" w:hAnsiTheme="minorHAnsi" w:cstheme="minorHAnsi"/>
                <w:sz w:val="22"/>
                <w:szCs w:val="22"/>
              </w:rPr>
              <w:t>genauso wie der effiziente Einsatz von Arbeitsstunden für den Kunden. Strategien und Prozesse werden immer auch auf deren Nachhaltigkeitsaspekte geprüft und beide Dimensionen, ‚Input‘ und ‚Output‘, abgewogen.</w:t>
            </w:r>
          </w:p>
        </w:tc>
      </w:tr>
    </w:tbl>
    <w:p w14:paraId="4184028E" w14:textId="205947FF" w:rsidR="00FD25F8" w:rsidRPr="00C830F6" w:rsidRDefault="00FD25F8" w:rsidP="00826062">
      <w:pPr>
        <w:spacing w:after="0" w:line="276" w:lineRule="auto"/>
        <w:jc w:val="both"/>
        <w:rPr>
          <w:rFonts w:cstheme="minorHAnsi"/>
        </w:rPr>
      </w:pPr>
    </w:p>
    <w:p w14:paraId="13257DD6" w14:textId="3956C6AA" w:rsidR="00542A8E" w:rsidRPr="00C830F6" w:rsidRDefault="00FD25F8" w:rsidP="00FD25F8">
      <w:pPr>
        <w:rPr>
          <w:rFonts w:cstheme="minorHAnsi"/>
        </w:rPr>
      </w:pPr>
      <w:r w:rsidRPr="00C830F6">
        <w:rPr>
          <w:rFonts w:cstheme="minorHAnsi"/>
        </w:rPr>
        <w:br w:type="page"/>
      </w:r>
    </w:p>
    <w:p w14:paraId="511040FF" w14:textId="77777777" w:rsidR="00FD25F8" w:rsidRPr="00C830F6" w:rsidRDefault="00FD25F8" w:rsidP="00FD25F8">
      <w:pPr>
        <w:pStyle w:val="paragraph"/>
        <w:spacing w:before="0" w:beforeAutospacing="0" w:after="0" w:afterAutospacing="0" w:line="276" w:lineRule="auto"/>
        <w:textAlignment w:val="baseline"/>
        <w:rPr>
          <w:rFonts w:asciiTheme="minorHAnsi" w:eastAsiaTheme="minorHAnsi" w:hAnsiTheme="minorHAnsi" w:cstheme="minorHAnsi"/>
          <w:color w:val="000000" w:themeColor="text1"/>
          <w:sz w:val="22"/>
          <w:szCs w:val="22"/>
          <w:lang w:val="de-AT" w:eastAsia="en-US"/>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2379E" w:rsidRPr="00C830F6" w14:paraId="150DA3FD" w14:textId="77777777" w:rsidTr="005A26EB">
        <w:trPr>
          <w:trHeight w:val="368"/>
        </w:trPr>
        <w:tc>
          <w:tcPr>
            <w:tcW w:w="9062" w:type="dxa"/>
            <w:shd w:val="clear" w:color="auto" w:fill="D9D9D9" w:themeFill="background1" w:themeFillShade="D9"/>
            <w:vAlign w:val="center"/>
          </w:tcPr>
          <w:p w14:paraId="09B237A6" w14:textId="1954EDA9" w:rsidR="00A2379E" w:rsidRPr="00C830F6" w:rsidRDefault="00AA552D" w:rsidP="005A26EB">
            <w:pPr>
              <w:tabs>
                <w:tab w:val="left" w:pos="1425"/>
              </w:tabs>
              <w:spacing w:line="276" w:lineRule="auto"/>
              <w:rPr>
                <w:rFonts w:asciiTheme="minorHAnsi" w:hAnsiTheme="minorHAnsi" w:cstheme="minorHAnsi"/>
                <w:sz w:val="22"/>
                <w:szCs w:val="22"/>
              </w:rPr>
            </w:pPr>
            <w:r w:rsidRPr="00C830F6">
              <w:rPr>
                <w:rFonts w:asciiTheme="minorHAnsi" w:hAnsiTheme="minorHAnsi" w:cstheme="minorHAnsi"/>
                <w:b/>
                <w:sz w:val="22"/>
                <w:szCs w:val="22"/>
              </w:rPr>
              <w:t>Themen</w:t>
            </w:r>
            <w:r w:rsidR="00593EEC" w:rsidRPr="00C830F6">
              <w:rPr>
                <w:rFonts w:asciiTheme="minorHAnsi" w:hAnsiTheme="minorHAnsi" w:cstheme="minorHAnsi"/>
                <w:b/>
                <w:sz w:val="22"/>
                <w:szCs w:val="22"/>
              </w:rPr>
              <w:t>,</w:t>
            </w:r>
            <w:r w:rsidR="00A131C3" w:rsidRPr="00C830F6">
              <w:rPr>
                <w:rFonts w:asciiTheme="minorHAnsi" w:hAnsiTheme="minorHAnsi" w:cstheme="minorHAnsi"/>
                <w:b/>
                <w:sz w:val="22"/>
                <w:szCs w:val="22"/>
              </w:rPr>
              <w:t xml:space="preserve"> Felder </w:t>
            </w:r>
            <w:r w:rsidR="00593EEC" w:rsidRPr="00C830F6">
              <w:rPr>
                <w:rFonts w:asciiTheme="minorHAnsi" w:hAnsiTheme="minorHAnsi" w:cstheme="minorHAnsi"/>
                <w:b/>
                <w:sz w:val="22"/>
                <w:szCs w:val="22"/>
              </w:rPr>
              <w:t>und Wege</w:t>
            </w:r>
          </w:p>
        </w:tc>
      </w:tr>
      <w:tr w:rsidR="00FE00F3" w:rsidRPr="00C830F6" w14:paraId="5A851D85" w14:textId="77777777" w:rsidTr="00066CE7">
        <w:trPr>
          <w:trHeight w:val="4014"/>
        </w:trPr>
        <w:tc>
          <w:tcPr>
            <w:tcW w:w="9062" w:type="dxa"/>
            <w:shd w:val="clear" w:color="auto" w:fill="auto"/>
            <w:vAlign w:val="center"/>
          </w:tcPr>
          <w:p w14:paraId="0C7ACE6A" w14:textId="42A0E694" w:rsidR="0056087D" w:rsidRPr="00C830F6" w:rsidRDefault="00066CE7" w:rsidP="0056087D">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mc:AlternateContent>
                <mc:Choice Requires="wps">
                  <w:drawing>
                    <wp:anchor distT="45720" distB="45720" distL="114300" distR="114300" simplePos="0" relativeHeight="251658242" behindDoc="0" locked="0" layoutInCell="1" allowOverlap="1" wp14:anchorId="0B41F81B" wp14:editId="23AFDEE5">
                      <wp:simplePos x="0" y="0"/>
                      <wp:positionH relativeFrom="column">
                        <wp:posOffset>574040</wp:posOffset>
                      </wp:positionH>
                      <wp:positionV relativeFrom="paragraph">
                        <wp:posOffset>181610</wp:posOffset>
                      </wp:positionV>
                      <wp:extent cx="1162050" cy="7239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23900"/>
                              </a:xfrm>
                              <a:prstGeom prst="rect">
                                <a:avLst/>
                              </a:prstGeom>
                              <a:noFill/>
                              <a:ln w="9525">
                                <a:noFill/>
                                <a:miter lim="800000"/>
                                <a:headEnd/>
                                <a:tailEnd/>
                              </a:ln>
                            </wps:spPr>
                            <wps:txbx>
                              <w:txbxContent>
                                <w:p w14:paraId="10550D3A" w14:textId="4B54E534" w:rsidR="00D962EA" w:rsidRPr="00BC08A2" w:rsidRDefault="00D962EA" w:rsidP="00D962EA">
                                  <w:pPr>
                                    <w:spacing w:after="0" w:line="276" w:lineRule="auto"/>
                                    <w:suppressOverlap/>
                                    <w:jc w:val="both"/>
                                    <w:rPr>
                                      <w:rFonts w:ascii="Candara" w:hAnsi="Candara" w:cs="Arial"/>
                                      <w:color w:val="FFFFFF" w:themeColor="background1"/>
                                    </w:rPr>
                                  </w:pPr>
                                  <w:r w:rsidRPr="00BC08A2">
                                    <w:rPr>
                                      <w:rFonts w:ascii="Candara" w:hAnsi="Candara" w:cs="Arial"/>
                                      <w:color w:val="FFFFFF" w:themeColor="background1"/>
                                    </w:rPr>
                                    <w:t>Strategie</w:t>
                                  </w:r>
                                </w:p>
                                <w:p w14:paraId="29E91AC6" w14:textId="77777777" w:rsidR="00D962EA" w:rsidRPr="00BC08A2" w:rsidRDefault="00D962EA" w:rsidP="00D962EA">
                                  <w:pPr>
                                    <w:spacing w:after="0" w:line="276" w:lineRule="auto"/>
                                    <w:suppressOverlap/>
                                    <w:jc w:val="both"/>
                                    <w:rPr>
                                      <w:rFonts w:ascii="Candara" w:hAnsi="Candara" w:cs="Arial"/>
                                      <w:color w:val="FFFFFF" w:themeColor="background1"/>
                                    </w:rPr>
                                  </w:pPr>
                                  <w:r w:rsidRPr="00BC08A2">
                                    <w:rPr>
                                      <w:rFonts w:ascii="Candara" w:hAnsi="Candara" w:cs="Arial"/>
                                      <w:color w:val="FFFFFF" w:themeColor="background1"/>
                                    </w:rPr>
                                    <w:t>Organisation</w:t>
                                  </w:r>
                                </w:p>
                                <w:p w14:paraId="6EB4FA50" w14:textId="77777777" w:rsidR="00D962EA" w:rsidRPr="00BC08A2" w:rsidRDefault="00D962EA" w:rsidP="00D962EA">
                                  <w:pPr>
                                    <w:spacing w:after="0" w:line="276" w:lineRule="auto"/>
                                    <w:suppressOverlap/>
                                    <w:jc w:val="both"/>
                                    <w:rPr>
                                      <w:rFonts w:ascii="Candara" w:hAnsi="Candara" w:cs="Arial"/>
                                      <w:color w:val="FFFFFF" w:themeColor="background1"/>
                                    </w:rPr>
                                  </w:pPr>
                                  <w:r w:rsidRPr="00BC08A2">
                                    <w:rPr>
                                      <w:rFonts w:ascii="Candara" w:hAnsi="Candara" w:cs="Arial"/>
                                      <w:color w:val="FFFFFF" w:themeColor="background1"/>
                                    </w:rPr>
                                    <w:t>Führung</w:t>
                                  </w:r>
                                </w:p>
                                <w:p w14:paraId="37060F3C" w14:textId="063F7414" w:rsidR="00D962EA" w:rsidRPr="00BC08A2" w:rsidRDefault="00D962E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1F81B" id="_x0000_t202" coordsize="21600,21600" o:spt="202" path="m,l,21600r21600,l21600,xe">
                      <v:stroke joinstyle="miter"/>
                      <v:path gradientshapeok="t" o:connecttype="rect"/>
                    </v:shapetype>
                    <v:shape id="Textfeld 2" o:spid="_x0000_s1026" type="#_x0000_t202" style="position:absolute;left:0;text-align:left;margin-left:45.2pt;margin-top:14.3pt;width:91.5pt;height:5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" filled="f" stroked="f">
                      <v:textbox>
                        <w:txbxContent>
                          <w:p w14:paraId="10550D3A" w14:textId="4B54E534" w:rsidR="00D962EA" w:rsidRPr="00BC08A2" w:rsidRDefault="00D962EA" w:rsidP="00D962EA">
                            <w:pPr>
                              <w:spacing w:after="0" w:line="276" w:lineRule="auto"/>
                              <w:suppressOverlap/>
                              <w:jc w:val="both"/>
                              <w:rPr>
                                <w:rFonts w:ascii="Candara" w:hAnsi="Candara" w:cs="Arial"/>
                                <w:color w:val="FFFFFF" w:themeColor="background1"/>
                              </w:rPr>
                            </w:pPr>
                            <w:r w:rsidRPr="00BC08A2">
                              <w:rPr>
                                <w:rFonts w:ascii="Candara" w:hAnsi="Candara" w:cs="Arial"/>
                                <w:color w:val="FFFFFF" w:themeColor="background1"/>
                              </w:rPr>
                              <w:t>Strategie</w:t>
                            </w:r>
                          </w:p>
                          <w:p w14:paraId="29E91AC6" w14:textId="77777777" w:rsidR="00D962EA" w:rsidRPr="00BC08A2" w:rsidRDefault="00D962EA" w:rsidP="00D962EA">
                            <w:pPr>
                              <w:spacing w:after="0" w:line="276" w:lineRule="auto"/>
                              <w:suppressOverlap/>
                              <w:jc w:val="both"/>
                              <w:rPr>
                                <w:rFonts w:ascii="Candara" w:hAnsi="Candara" w:cs="Arial"/>
                                <w:color w:val="FFFFFF" w:themeColor="background1"/>
                              </w:rPr>
                            </w:pPr>
                            <w:r w:rsidRPr="00BC08A2">
                              <w:rPr>
                                <w:rFonts w:ascii="Candara" w:hAnsi="Candara" w:cs="Arial"/>
                                <w:color w:val="FFFFFF" w:themeColor="background1"/>
                              </w:rPr>
                              <w:t>Organisation</w:t>
                            </w:r>
                          </w:p>
                          <w:p w14:paraId="6EB4FA50" w14:textId="77777777" w:rsidR="00D962EA" w:rsidRPr="00BC08A2" w:rsidRDefault="00D962EA" w:rsidP="00D962EA">
                            <w:pPr>
                              <w:spacing w:after="0" w:line="276" w:lineRule="auto"/>
                              <w:suppressOverlap/>
                              <w:jc w:val="both"/>
                              <w:rPr>
                                <w:rFonts w:ascii="Candara" w:hAnsi="Candara" w:cs="Arial"/>
                                <w:color w:val="FFFFFF" w:themeColor="background1"/>
                              </w:rPr>
                            </w:pPr>
                            <w:r w:rsidRPr="00BC08A2">
                              <w:rPr>
                                <w:rFonts w:ascii="Candara" w:hAnsi="Candara" w:cs="Arial"/>
                                <w:color w:val="FFFFFF" w:themeColor="background1"/>
                              </w:rPr>
                              <w:t>Führung</w:t>
                            </w:r>
                          </w:p>
                          <w:p w14:paraId="37060F3C" w14:textId="063F7414" w:rsidR="00D962EA" w:rsidRPr="00BC08A2" w:rsidRDefault="00D962EA">
                            <w:pPr>
                              <w:rPr>
                                <w:color w:val="FFFFFF" w:themeColor="background1"/>
                              </w:rPr>
                            </w:pPr>
                          </w:p>
                        </w:txbxContent>
                      </v:textbox>
                    </v:shape>
                  </w:pict>
                </mc:Fallback>
              </mc:AlternateContent>
            </w:r>
            <w:r w:rsidRPr="00C830F6">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1C123B97" wp14:editId="2ADDEA16">
                      <wp:simplePos x="0" y="0"/>
                      <wp:positionH relativeFrom="column">
                        <wp:posOffset>250190</wp:posOffset>
                      </wp:positionH>
                      <wp:positionV relativeFrom="paragraph">
                        <wp:posOffset>48895</wp:posOffset>
                      </wp:positionV>
                      <wp:extent cx="1495425" cy="962025"/>
                      <wp:effectExtent l="0" t="0" r="9525" b="9525"/>
                      <wp:wrapNone/>
                      <wp:docPr id="2" name="Ellipse 2"/>
                      <wp:cNvGraphicFramePr/>
                      <a:graphic xmlns:a="http://schemas.openxmlformats.org/drawingml/2006/main">
                        <a:graphicData uri="http://schemas.microsoft.com/office/word/2010/wordprocessingShape">
                          <wps:wsp>
                            <wps:cNvSpPr/>
                            <wps:spPr>
                              <a:xfrm>
                                <a:off x="0" y="0"/>
                                <a:ext cx="1495425" cy="962025"/>
                              </a:xfrm>
                              <a:prstGeom prst="ellipse">
                                <a:avLst/>
                              </a:prstGeom>
                              <a:solidFill>
                                <a:srgbClr val="B533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DA28C" id="Ellipse 2" o:spid="_x0000_s1026" style="position:absolute;margin-left:19.7pt;margin-top:3.85pt;width:117.75pt;height:7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" fillcolor="#b5330b" stroked="f" strokeweight="1pt">
                      <v:stroke joinstyle="miter"/>
                    </v:oval>
                  </w:pict>
                </mc:Fallback>
              </mc:AlternateContent>
            </w:r>
          </w:p>
          <w:p w14:paraId="5FBE7DFE" w14:textId="1A317626" w:rsidR="0056087D" w:rsidRPr="00C830F6" w:rsidRDefault="0056087D" w:rsidP="0056087D">
            <w:pPr>
              <w:spacing w:line="276" w:lineRule="auto"/>
              <w:jc w:val="both"/>
              <w:rPr>
                <w:rFonts w:asciiTheme="minorHAnsi" w:hAnsiTheme="minorHAnsi" w:cstheme="minorHAnsi"/>
                <w:sz w:val="22"/>
                <w:szCs w:val="22"/>
                <w:lang w:val="en-GB"/>
              </w:rPr>
            </w:pPr>
          </w:p>
          <w:p w14:paraId="0256E468" w14:textId="6888135F" w:rsidR="00FE00F3" w:rsidRPr="00C830F6" w:rsidRDefault="00066CE7" w:rsidP="0016741F">
            <w:pPr>
              <w:spacing w:line="276" w:lineRule="auto"/>
              <w:ind w:left="7080"/>
              <w:jc w:val="both"/>
              <w:rPr>
                <w:rFonts w:asciiTheme="minorHAnsi" w:hAnsiTheme="minorHAnsi" w:cstheme="minorHAnsi"/>
                <w:sz w:val="22"/>
                <w:szCs w:val="22"/>
                <w:lang w:val="en-GB"/>
              </w:rPr>
            </w:pPr>
            <w:r w:rsidRPr="00C830F6">
              <w:rPr>
                <w:rFonts w:asciiTheme="minorHAnsi" w:hAnsiTheme="minorHAnsi" w:cstheme="minorHAnsi"/>
                <w:noProof/>
                <w:sz w:val="22"/>
                <w:szCs w:val="22"/>
              </w:rPr>
              <mc:AlternateContent>
                <mc:Choice Requires="wps">
                  <w:drawing>
                    <wp:anchor distT="45720" distB="45720" distL="114300" distR="114300" simplePos="0" relativeHeight="251658246" behindDoc="0" locked="0" layoutInCell="1" allowOverlap="1" wp14:anchorId="5F5DE1D7" wp14:editId="68039677">
                      <wp:simplePos x="0" y="0"/>
                      <wp:positionH relativeFrom="column">
                        <wp:posOffset>4150360</wp:posOffset>
                      </wp:positionH>
                      <wp:positionV relativeFrom="paragraph">
                        <wp:posOffset>890905</wp:posOffset>
                      </wp:positionV>
                      <wp:extent cx="1085850"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noFill/>
                              <a:ln w="9525">
                                <a:noFill/>
                                <a:miter lim="800000"/>
                                <a:headEnd/>
                                <a:tailEnd/>
                              </a:ln>
                            </wps:spPr>
                            <wps:txbx>
                              <w:txbxContent>
                                <w:p w14:paraId="4471E513" w14:textId="3CFF7D93" w:rsidR="00687A34" w:rsidRPr="00BC08A2" w:rsidRDefault="00687A34">
                                  <w:pPr>
                                    <w:rPr>
                                      <w:rFonts w:ascii="Candara" w:hAnsi="Candara"/>
                                      <w:color w:val="FFFFFF" w:themeColor="background1"/>
                                    </w:rPr>
                                  </w:pPr>
                                  <w:r w:rsidRPr="00BC08A2">
                                    <w:rPr>
                                      <w:rFonts w:ascii="Candara" w:hAnsi="Candara"/>
                                      <w:color w:val="FFFFFF" w:themeColor="background1"/>
                                    </w:rPr>
                                    <w:t>Beratung</w:t>
                                  </w:r>
                                  <w:r w:rsidRPr="00BC08A2">
                                    <w:rPr>
                                      <w:rFonts w:ascii="Candara" w:hAnsi="Candara"/>
                                      <w:color w:val="FFFFFF" w:themeColor="background1"/>
                                    </w:rPr>
                                    <w:br/>
                                    <w:t xml:space="preserve">Training </w:t>
                                  </w:r>
                                  <w:r w:rsidRPr="00BC08A2">
                                    <w:rPr>
                                      <w:rFonts w:ascii="Candara" w:hAnsi="Candara"/>
                                      <w:color w:val="FFFFFF" w:themeColor="background1"/>
                                    </w:rPr>
                                    <w:br/>
                                    <w:t>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5DE1D7" id="_x0000_s1027" type="#_x0000_t202" style="position:absolute;left:0;text-align:left;margin-left:326.8pt;margin-top:70.15pt;width:85.5pt;height:110.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" filled="f" stroked="f">
                      <v:textbox style="mso-fit-shape-to-text:t">
                        <w:txbxContent>
                          <w:p w14:paraId="4471E513" w14:textId="3CFF7D93" w:rsidR="00687A34" w:rsidRPr="00BC08A2" w:rsidRDefault="00687A34">
                            <w:pPr>
                              <w:rPr>
                                <w:rFonts w:ascii="Candara" w:hAnsi="Candara"/>
                                <w:color w:val="FFFFFF" w:themeColor="background1"/>
                              </w:rPr>
                            </w:pPr>
                            <w:r w:rsidRPr="00BC08A2">
                              <w:rPr>
                                <w:rFonts w:ascii="Candara" w:hAnsi="Candara"/>
                                <w:color w:val="FFFFFF" w:themeColor="background1"/>
                              </w:rPr>
                              <w:t>Beratung</w:t>
                            </w:r>
                            <w:r w:rsidRPr="00BC08A2">
                              <w:rPr>
                                <w:rFonts w:ascii="Candara" w:hAnsi="Candara"/>
                                <w:color w:val="FFFFFF" w:themeColor="background1"/>
                              </w:rPr>
                              <w:br/>
                              <w:t xml:space="preserve">Training </w:t>
                            </w:r>
                            <w:r w:rsidRPr="00BC08A2">
                              <w:rPr>
                                <w:rFonts w:ascii="Candara" w:hAnsi="Candara"/>
                                <w:color w:val="FFFFFF" w:themeColor="background1"/>
                              </w:rPr>
                              <w:br/>
                              <w:t>Management</w:t>
                            </w:r>
                          </w:p>
                        </w:txbxContent>
                      </v:textbox>
                    </v:shape>
                  </w:pict>
                </mc:Fallback>
              </mc:AlternateContent>
            </w:r>
            <w:r w:rsidRPr="00C830F6">
              <w:rPr>
                <w:rFonts w:asciiTheme="minorHAnsi" w:hAnsiTheme="minorHAnsi" w:cstheme="minorHAnsi"/>
                <w:noProof/>
                <w:sz w:val="22"/>
                <w:szCs w:val="22"/>
              </w:rPr>
              <mc:AlternateContent>
                <mc:Choice Requires="wps">
                  <w:drawing>
                    <wp:anchor distT="0" distB="0" distL="114300" distR="114300" simplePos="0" relativeHeight="251658245" behindDoc="0" locked="0" layoutInCell="1" allowOverlap="1" wp14:anchorId="70E29E2B" wp14:editId="0F527D46">
                      <wp:simplePos x="0" y="0"/>
                      <wp:positionH relativeFrom="page">
                        <wp:posOffset>3922395</wp:posOffset>
                      </wp:positionH>
                      <wp:positionV relativeFrom="paragraph">
                        <wp:posOffset>737870</wp:posOffset>
                      </wp:positionV>
                      <wp:extent cx="1514475" cy="981075"/>
                      <wp:effectExtent l="0" t="0" r="9525" b="9525"/>
                      <wp:wrapNone/>
                      <wp:docPr id="5" name="Ellipse 5"/>
                      <wp:cNvGraphicFramePr/>
                      <a:graphic xmlns:a="http://schemas.openxmlformats.org/drawingml/2006/main">
                        <a:graphicData uri="http://schemas.microsoft.com/office/word/2010/wordprocessingShape">
                          <wps:wsp>
                            <wps:cNvSpPr/>
                            <wps:spPr>
                              <a:xfrm>
                                <a:off x="0" y="0"/>
                                <a:ext cx="1514475" cy="981075"/>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63C0CB" id="Ellipse 5" o:spid="_x0000_s1026" style="position:absolute;margin-left:308.85pt;margin-top:58.1pt;width:119.25pt;height:77.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" fillcolor="#00b0f0" stroked="f" strokeweight="1pt">
                      <v:stroke joinstyle="miter"/>
                      <w10:wrap anchorx="page"/>
                    </v:oval>
                  </w:pict>
                </mc:Fallback>
              </mc:AlternateContent>
            </w:r>
            <w:r w:rsidRPr="00C830F6">
              <w:rPr>
                <w:rFonts w:asciiTheme="minorHAnsi" w:hAnsiTheme="minorHAnsi" w:cstheme="minorHAnsi"/>
                <w:noProof/>
                <w:sz w:val="22"/>
                <w:szCs w:val="22"/>
                <w:lang w:val="en-GB"/>
              </w:rPr>
              <mc:AlternateContent>
                <mc:Choice Requires="wps">
                  <w:drawing>
                    <wp:anchor distT="0" distB="0" distL="114300" distR="114300" simplePos="0" relativeHeight="251658243" behindDoc="0" locked="0" layoutInCell="1" allowOverlap="1" wp14:anchorId="2F70FEC9" wp14:editId="50B8A3B2">
                      <wp:simplePos x="0" y="0"/>
                      <wp:positionH relativeFrom="column">
                        <wp:posOffset>2012315</wp:posOffset>
                      </wp:positionH>
                      <wp:positionV relativeFrom="paragraph">
                        <wp:posOffset>203200</wp:posOffset>
                      </wp:positionV>
                      <wp:extent cx="1504950" cy="990600"/>
                      <wp:effectExtent l="0" t="0" r="0" b="0"/>
                      <wp:wrapNone/>
                      <wp:docPr id="3" name="Ellipse 3"/>
                      <wp:cNvGraphicFramePr/>
                      <a:graphic xmlns:a="http://schemas.openxmlformats.org/drawingml/2006/main">
                        <a:graphicData uri="http://schemas.microsoft.com/office/word/2010/wordprocessingShape">
                          <wps:wsp>
                            <wps:cNvSpPr/>
                            <wps:spPr>
                              <a:xfrm>
                                <a:off x="0" y="0"/>
                                <a:ext cx="1504950" cy="99060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F6266" id="Ellipse 3" o:spid="_x0000_s1026" style="position:absolute;margin-left:158.45pt;margin-top:16pt;width:118.5pt;height:7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" fillcolor="#7f7f7f [1612]" stroked="f" strokeweight="1pt">
                      <v:stroke joinstyle="miter"/>
                    </v:oval>
                  </w:pict>
                </mc:Fallback>
              </mc:AlternateContent>
            </w:r>
            <w:r w:rsidRPr="00C830F6">
              <w:rPr>
                <w:rFonts w:asciiTheme="minorHAnsi" w:hAnsiTheme="minorHAnsi" w:cstheme="minorHAnsi"/>
                <w:noProof/>
                <w:sz w:val="22"/>
                <w:szCs w:val="22"/>
                <w:lang w:val="en-GB"/>
              </w:rPr>
              <mc:AlternateContent>
                <mc:Choice Requires="wps">
                  <w:drawing>
                    <wp:anchor distT="45720" distB="45720" distL="114300" distR="114300" simplePos="0" relativeHeight="251658244" behindDoc="0" locked="0" layoutInCell="1" allowOverlap="1" wp14:anchorId="5233C242" wp14:editId="7E4306C9">
                      <wp:simplePos x="0" y="0"/>
                      <wp:positionH relativeFrom="column">
                        <wp:posOffset>2217420</wp:posOffset>
                      </wp:positionH>
                      <wp:positionV relativeFrom="paragraph">
                        <wp:posOffset>342265</wp:posOffset>
                      </wp:positionV>
                      <wp:extent cx="1381125" cy="14046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686570A2" w14:textId="23A5281E" w:rsidR="00D962EA" w:rsidRPr="00BC08A2" w:rsidRDefault="00D962EA">
                                  <w:pPr>
                                    <w:rPr>
                                      <w:rFonts w:ascii="Candara" w:hAnsi="Candara"/>
                                      <w:color w:val="FFFFFF" w:themeColor="background1"/>
                                    </w:rPr>
                                  </w:pPr>
                                  <w:r w:rsidRPr="00BC08A2">
                                    <w:rPr>
                                      <w:rFonts w:ascii="Candara" w:hAnsi="Candara"/>
                                      <w:color w:val="FFFFFF" w:themeColor="background1"/>
                                    </w:rPr>
                                    <w:t>IT</w:t>
                                  </w:r>
                                  <w:r w:rsidRPr="00BC08A2">
                                    <w:rPr>
                                      <w:rFonts w:ascii="Candara" w:hAnsi="Candara"/>
                                      <w:color w:val="FFFFFF" w:themeColor="background1"/>
                                    </w:rPr>
                                    <w:br/>
                                    <w:t>Vertrieb</w:t>
                                  </w:r>
                                  <w:r w:rsidRPr="00BC08A2">
                                    <w:rPr>
                                      <w:rFonts w:ascii="Candara" w:hAnsi="Candara"/>
                                      <w:color w:val="FFFFFF" w:themeColor="background1"/>
                                    </w:rPr>
                                    <w:br/>
                                    <w:t>Human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33C242" id="_x0000_s1028" type="#_x0000_t202" style="position:absolute;left:0;text-align:left;margin-left:174.6pt;margin-top:26.95pt;width:108.75pt;height:110.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" filled="f" stroked="f">
                      <v:textbox style="mso-fit-shape-to-text:t">
                        <w:txbxContent>
                          <w:p w14:paraId="686570A2" w14:textId="23A5281E" w:rsidR="00D962EA" w:rsidRPr="00BC08A2" w:rsidRDefault="00D962EA">
                            <w:pPr>
                              <w:rPr>
                                <w:rFonts w:ascii="Candara" w:hAnsi="Candara"/>
                                <w:color w:val="FFFFFF" w:themeColor="background1"/>
                              </w:rPr>
                            </w:pPr>
                            <w:r w:rsidRPr="00BC08A2">
                              <w:rPr>
                                <w:rFonts w:ascii="Candara" w:hAnsi="Candara"/>
                                <w:color w:val="FFFFFF" w:themeColor="background1"/>
                              </w:rPr>
                              <w:t>IT</w:t>
                            </w:r>
                            <w:r w:rsidRPr="00BC08A2">
                              <w:rPr>
                                <w:rFonts w:ascii="Candara" w:hAnsi="Candara"/>
                                <w:color w:val="FFFFFF" w:themeColor="background1"/>
                              </w:rPr>
                              <w:br/>
                              <w:t>Vertrieb</w:t>
                            </w:r>
                            <w:r w:rsidRPr="00BC08A2">
                              <w:rPr>
                                <w:rFonts w:ascii="Candara" w:hAnsi="Candara"/>
                                <w:color w:val="FFFFFF" w:themeColor="background1"/>
                              </w:rPr>
                              <w:br/>
                              <w:t>Human Resources</w:t>
                            </w:r>
                          </w:p>
                        </w:txbxContent>
                      </v:textbox>
                      <w10:wrap type="square"/>
                    </v:shape>
                  </w:pict>
                </mc:Fallback>
              </mc:AlternateContent>
            </w:r>
          </w:p>
        </w:tc>
      </w:tr>
      <w:tr w:rsidR="007D2AE4" w:rsidRPr="00C830F6" w14:paraId="2A365257" w14:textId="77777777" w:rsidTr="007D2AE4">
        <w:trPr>
          <w:trHeight w:val="435"/>
        </w:trPr>
        <w:tc>
          <w:tcPr>
            <w:tcW w:w="9062" w:type="dxa"/>
            <w:shd w:val="clear" w:color="auto" w:fill="D0CECE" w:themeFill="background2" w:themeFillShade="E6"/>
            <w:vAlign w:val="center"/>
          </w:tcPr>
          <w:p w14:paraId="5CA467FE" w14:textId="71E5D794" w:rsidR="007D2AE4" w:rsidRPr="00C830F6" w:rsidRDefault="007D2AE4" w:rsidP="0056087D">
            <w:pPr>
              <w:spacing w:line="276" w:lineRule="auto"/>
              <w:jc w:val="both"/>
              <w:rPr>
                <w:rFonts w:asciiTheme="minorHAnsi" w:hAnsiTheme="minorHAnsi" w:cstheme="minorHAnsi"/>
                <w:sz w:val="22"/>
                <w:szCs w:val="22"/>
                <w:highlight w:val="lightGray"/>
              </w:rPr>
            </w:pPr>
            <w:r w:rsidRPr="00C830F6">
              <w:rPr>
                <w:rFonts w:asciiTheme="minorHAnsi" w:hAnsiTheme="minorHAnsi" w:cstheme="minorHAnsi"/>
                <w:b/>
                <w:sz w:val="22"/>
                <w:szCs w:val="22"/>
                <w:highlight w:val="lightGray"/>
              </w:rPr>
              <w:t>Aktuelle Projekte und Kunden</w:t>
            </w:r>
          </w:p>
        </w:tc>
      </w:tr>
      <w:tr w:rsidR="007D2AE4" w:rsidRPr="00C830F6" w14:paraId="2D730A9E" w14:textId="77777777" w:rsidTr="007D2AE4">
        <w:trPr>
          <w:trHeight w:val="4679"/>
        </w:trPr>
        <w:tc>
          <w:tcPr>
            <w:tcW w:w="9062" w:type="dxa"/>
            <w:shd w:val="clear" w:color="auto" w:fill="auto"/>
            <w:vAlign w:val="center"/>
          </w:tcPr>
          <w:p w14:paraId="52AE095B" w14:textId="2FCC5BC2" w:rsidR="00C1314A" w:rsidRPr="00C830F6" w:rsidRDefault="00C1314A" w:rsidP="00C1314A">
            <w:pPr>
              <w:rPr>
                <w:rFonts w:asciiTheme="minorHAnsi" w:hAnsiTheme="minorHAnsi" w:cstheme="minorHAnsi"/>
                <w:sz w:val="22"/>
                <w:szCs w:val="22"/>
              </w:rPr>
            </w:pPr>
            <w:r w:rsidRPr="00C830F6">
              <w:rPr>
                <w:rFonts w:asciiTheme="minorHAnsi" w:hAnsiTheme="minorHAnsi" w:cstheme="minorHAnsi"/>
                <w:sz w:val="22"/>
                <w:szCs w:val="22"/>
              </w:rPr>
              <w:fldChar w:fldCharType="begin"/>
            </w:r>
            <w:r w:rsidR="0018236D" w:rsidRPr="00C830F6">
              <w:rPr>
                <w:rFonts w:asciiTheme="minorHAnsi" w:hAnsiTheme="minorHAnsi" w:cstheme="minorHAnsi"/>
                <w:sz w:val="22"/>
                <w:szCs w:val="22"/>
              </w:rPr>
              <w:instrText xml:space="preserve"> INCLUDEPICTURE "C:\\var\\folders\\mz\\rssb_98x74vgdwgfs08bvc4h0000gn\\T\\com.microsoft.Word\\WebArchiveCopyPasteTempFiles\\2000px-Bundesministerium_f%C3%BCr_Inneres_logo.svg.png" \* MERGEFORMAT </w:instrText>
            </w:r>
            <w:r w:rsidRPr="00C830F6">
              <w:rPr>
                <w:rFonts w:asciiTheme="minorHAnsi" w:hAnsiTheme="minorHAnsi" w:cstheme="minorHAnsi"/>
                <w:sz w:val="22"/>
                <w:szCs w:val="22"/>
              </w:rPr>
              <w:fldChar w:fldCharType="end"/>
            </w:r>
          </w:p>
          <w:p w14:paraId="5A7A0F78" w14:textId="5BC57D74" w:rsidR="006E62F5" w:rsidRPr="00C830F6" w:rsidRDefault="00C1314A"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61329" behindDoc="0" locked="0" layoutInCell="1" allowOverlap="1" wp14:anchorId="6DAE4C32" wp14:editId="68C3B71D">
                  <wp:simplePos x="0" y="0"/>
                  <wp:positionH relativeFrom="column">
                    <wp:posOffset>80010</wp:posOffset>
                  </wp:positionH>
                  <wp:positionV relativeFrom="paragraph">
                    <wp:posOffset>169545</wp:posOffset>
                  </wp:positionV>
                  <wp:extent cx="1690370" cy="41211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3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0F6">
              <w:rPr>
                <w:rFonts w:asciiTheme="minorHAnsi" w:hAnsiTheme="minorHAnsi" w:cstheme="minorHAnsi"/>
                <w:noProof/>
                <w:sz w:val="22"/>
                <w:szCs w:val="22"/>
              </w:rPr>
              <w:drawing>
                <wp:anchor distT="0" distB="0" distL="114300" distR="114300" simplePos="0" relativeHeight="251658252" behindDoc="0" locked="0" layoutInCell="1" allowOverlap="1" wp14:anchorId="524ADAB0" wp14:editId="1DFFD6C5">
                  <wp:simplePos x="0" y="0"/>
                  <wp:positionH relativeFrom="column">
                    <wp:posOffset>2209800</wp:posOffset>
                  </wp:positionH>
                  <wp:positionV relativeFrom="paragraph">
                    <wp:posOffset>24130</wp:posOffset>
                  </wp:positionV>
                  <wp:extent cx="800100" cy="800100"/>
                  <wp:effectExtent l="0" t="0" r="0" b="0"/>
                  <wp:wrapNone/>
                  <wp:docPr id="7" name="Grafik 7" descr="Bildergebnis für a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1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1BF881" w14:textId="54DA3F49" w:rsidR="007D2AE4" w:rsidRPr="00C830F6" w:rsidRDefault="001245EB"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49" behindDoc="0" locked="0" layoutInCell="1" allowOverlap="1" wp14:anchorId="749B7DF9" wp14:editId="32713CA3">
                  <wp:simplePos x="0" y="0"/>
                  <wp:positionH relativeFrom="column">
                    <wp:posOffset>4142740</wp:posOffset>
                  </wp:positionH>
                  <wp:positionV relativeFrom="paragraph">
                    <wp:posOffset>183515</wp:posOffset>
                  </wp:positionV>
                  <wp:extent cx="1108710" cy="348615"/>
                  <wp:effectExtent l="0" t="0" r="0" b="0"/>
                  <wp:wrapNone/>
                  <wp:docPr id="12" name="Picture 2" descr="Bildergebnis fÃ¼r re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Bildergebnis fÃ¼r rewe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4189"/>
                          <a:stretch/>
                        </pic:blipFill>
                        <pic:spPr bwMode="auto">
                          <a:xfrm>
                            <a:off x="0" y="0"/>
                            <a:ext cx="1108710" cy="348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3E046E" w14:textId="22D6D592" w:rsidR="00D81860" w:rsidRPr="00C830F6" w:rsidRDefault="00D81860" w:rsidP="007D2AE4">
            <w:pPr>
              <w:spacing w:line="276" w:lineRule="auto"/>
              <w:jc w:val="both"/>
              <w:rPr>
                <w:rFonts w:asciiTheme="minorHAnsi" w:hAnsiTheme="minorHAnsi" w:cstheme="minorHAnsi"/>
                <w:sz w:val="22"/>
                <w:szCs w:val="22"/>
              </w:rPr>
            </w:pPr>
          </w:p>
          <w:p w14:paraId="063C9B82" w14:textId="5F3FD517" w:rsidR="00D81860" w:rsidRPr="00C830F6" w:rsidRDefault="00D81860" w:rsidP="007D2AE4">
            <w:pPr>
              <w:spacing w:line="276" w:lineRule="auto"/>
              <w:jc w:val="both"/>
              <w:rPr>
                <w:rFonts w:asciiTheme="minorHAnsi" w:hAnsiTheme="minorHAnsi" w:cstheme="minorHAnsi"/>
                <w:sz w:val="22"/>
                <w:szCs w:val="22"/>
              </w:rPr>
            </w:pPr>
          </w:p>
          <w:p w14:paraId="04BFBEEE" w14:textId="29BFA510" w:rsidR="00D81860" w:rsidRPr="00C830F6" w:rsidRDefault="00D81860" w:rsidP="007D2AE4">
            <w:pPr>
              <w:spacing w:line="276" w:lineRule="auto"/>
              <w:jc w:val="both"/>
              <w:rPr>
                <w:rFonts w:asciiTheme="minorHAnsi" w:hAnsiTheme="minorHAnsi" w:cstheme="minorHAnsi"/>
                <w:sz w:val="22"/>
                <w:szCs w:val="22"/>
              </w:rPr>
            </w:pPr>
          </w:p>
          <w:p w14:paraId="3573FF16" w14:textId="20FB0DBB" w:rsidR="00D81860" w:rsidRPr="00C830F6" w:rsidRDefault="0018236D"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60305" behindDoc="0" locked="0" layoutInCell="1" allowOverlap="1" wp14:anchorId="5809582C" wp14:editId="16EF07A4">
                  <wp:simplePos x="0" y="0"/>
                  <wp:positionH relativeFrom="column">
                    <wp:posOffset>3945890</wp:posOffset>
                  </wp:positionH>
                  <wp:positionV relativeFrom="paragraph">
                    <wp:posOffset>172085</wp:posOffset>
                  </wp:positionV>
                  <wp:extent cx="957580" cy="33337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758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14A" w:rsidRPr="00C830F6">
              <w:rPr>
                <w:rFonts w:asciiTheme="minorHAnsi" w:hAnsiTheme="minorHAnsi" w:cstheme="minorHAnsi"/>
                <w:noProof/>
                <w:sz w:val="22"/>
                <w:szCs w:val="22"/>
              </w:rPr>
              <w:drawing>
                <wp:anchor distT="0" distB="0" distL="114300" distR="114300" simplePos="0" relativeHeight="251659281" behindDoc="0" locked="0" layoutInCell="1" allowOverlap="1" wp14:anchorId="1B219A5E" wp14:editId="57DDAEF1">
                  <wp:simplePos x="0" y="0"/>
                  <wp:positionH relativeFrom="column">
                    <wp:posOffset>1617345</wp:posOffset>
                  </wp:positionH>
                  <wp:positionV relativeFrom="paragraph">
                    <wp:posOffset>142875</wp:posOffset>
                  </wp:positionV>
                  <wp:extent cx="1541780" cy="362585"/>
                  <wp:effectExtent l="0" t="0" r="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17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5EB" w:rsidRPr="00C830F6">
              <w:rPr>
                <w:rFonts w:asciiTheme="minorHAnsi" w:hAnsiTheme="minorHAnsi" w:cstheme="minorHAnsi"/>
                <w:noProof/>
                <w:sz w:val="22"/>
                <w:szCs w:val="22"/>
              </w:rPr>
              <w:drawing>
                <wp:anchor distT="0" distB="0" distL="114300" distR="114300" simplePos="0" relativeHeight="251658255" behindDoc="0" locked="0" layoutInCell="1" allowOverlap="1" wp14:anchorId="4672FD71" wp14:editId="40B78CEE">
                  <wp:simplePos x="0" y="0"/>
                  <wp:positionH relativeFrom="column">
                    <wp:posOffset>12065</wp:posOffset>
                  </wp:positionH>
                  <wp:positionV relativeFrom="paragraph">
                    <wp:posOffset>34925</wp:posOffset>
                  </wp:positionV>
                  <wp:extent cx="1762125" cy="532765"/>
                  <wp:effectExtent l="0" t="0" r="9525" b="635"/>
                  <wp:wrapNone/>
                  <wp:docPr id="11" name="Grafik 11" descr="Bildergebnis für vöstalpine Böhler W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gebnis für vöstalpine Böhler Welding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89081" w14:textId="7B45DB31" w:rsidR="00D81860" w:rsidRPr="00C830F6" w:rsidRDefault="00D81860" w:rsidP="007D2AE4">
            <w:pPr>
              <w:spacing w:line="276" w:lineRule="auto"/>
              <w:jc w:val="both"/>
              <w:rPr>
                <w:rFonts w:asciiTheme="minorHAnsi" w:hAnsiTheme="minorHAnsi" w:cstheme="minorHAnsi"/>
                <w:sz w:val="22"/>
                <w:szCs w:val="22"/>
              </w:rPr>
            </w:pPr>
          </w:p>
          <w:p w14:paraId="00BE4BA3" w14:textId="1EA86A68" w:rsidR="00D81860" w:rsidRPr="00C830F6" w:rsidRDefault="00D81860" w:rsidP="007D2AE4">
            <w:pPr>
              <w:spacing w:line="276" w:lineRule="auto"/>
              <w:jc w:val="both"/>
              <w:rPr>
                <w:rFonts w:asciiTheme="minorHAnsi" w:hAnsiTheme="minorHAnsi" w:cstheme="minorHAnsi"/>
                <w:sz w:val="22"/>
                <w:szCs w:val="22"/>
              </w:rPr>
            </w:pPr>
          </w:p>
          <w:p w14:paraId="7F297DA1" w14:textId="2F4D60BA" w:rsidR="00D81860" w:rsidRPr="00C830F6" w:rsidRDefault="00D81860" w:rsidP="007D2AE4">
            <w:pPr>
              <w:spacing w:line="276" w:lineRule="auto"/>
              <w:jc w:val="both"/>
              <w:rPr>
                <w:rFonts w:asciiTheme="minorHAnsi" w:hAnsiTheme="minorHAnsi" w:cstheme="minorHAnsi"/>
                <w:sz w:val="22"/>
                <w:szCs w:val="22"/>
              </w:rPr>
            </w:pPr>
          </w:p>
          <w:p w14:paraId="60B81DCC" w14:textId="1287F77F" w:rsidR="00C12892" w:rsidRPr="00C830F6" w:rsidRDefault="00C1314A"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62353" behindDoc="0" locked="0" layoutInCell="1" allowOverlap="1" wp14:anchorId="20D678AF" wp14:editId="70670E9B">
                  <wp:simplePos x="0" y="0"/>
                  <wp:positionH relativeFrom="column">
                    <wp:posOffset>751840</wp:posOffset>
                  </wp:positionH>
                  <wp:positionV relativeFrom="paragraph">
                    <wp:posOffset>92075</wp:posOffset>
                  </wp:positionV>
                  <wp:extent cx="582295" cy="582295"/>
                  <wp:effectExtent l="0" t="0" r="1905" b="190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7AB" w:rsidRPr="00C830F6">
              <w:rPr>
                <w:rFonts w:asciiTheme="minorHAnsi" w:hAnsiTheme="minorHAnsi" w:cstheme="minorHAnsi"/>
                <w:noProof/>
                <w:sz w:val="22"/>
                <w:szCs w:val="22"/>
              </w:rPr>
              <w:drawing>
                <wp:anchor distT="0" distB="0" distL="114300" distR="114300" simplePos="0" relativeHeight="251658257" behindDoc="0" locked="0" layoutInCell="1" allowOverlap="1" wp14:anchorId="0C7C9874" wp14:editId="76476BDC">
                  <wp:simplePos x="0" y="0"/>
                  <wp:positionH relativeFrom="column">
                    <wp:posOffset>3481070</wp:posOffset>
                  </wp:positionH>
                  <wp:positionV relativeFrom="paragraph">
                    <wp:posOffset>101600</wp:posOffset>
                  </wp:positionV>
                  <wp:extent cx="1847850" cy="264795"/>
                  <wp:effectExtent l="0" t="0" r="0" b="1905"/>
                  <wp:wrapNone/>
                  <wp:docPr id="8" name="Grafik 8" descr="Bildergebnis für asfin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asfinag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7850" cy="264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09E99" w14:textId="59E9D0F2" w:rsidR="00C1314A" w:rsidRPr="00C830F6" w:rsidRDefault="00C1314A" w:rsidP="00C1314A">
            <w:pPr>
              <w:rPr>
                <w:rFonts w:asciiTheme="minorHAnsi" w:hAnsiTheme="minorHAnsi" w:cstheme="minorHAnsi"/>
                <w:sz w:val="22"/>
                <w:szCs w:val="22"/>
              </w:rPr>
            </w:pPr>
            <w:r w:rsidRPr="00C830F6">
              <w:rPr>
                <w:rFonts w:asciiTheme="minorHAnsi" w:hAnsiTheme="minorHAnsi" w:cstheme="minorHAnsi"/>
                <w:sz w:val="22"/>
                <w:szCs w:val="22"/>
              </w:rPr>
              <w:fldChar w:fldCharType="begin"/>
            </w:r>
            <w:r w:rsidR="0018236D" w:rsidRPr="00C830F6">
              <w:rPr>
                <w:rFonts w:asciiTheme="minorHAnsi" w:hAnsiTheme="minorHAnsi" w:cstheme="minorHAnsi"/>
                <w:sz w:val="22"/>
                <w:szCs w:val="22"/>
              </w:rPr>
              <w:instrText xml:space="preserve"> INCLUDEPICTURE "C:\\var\\folders\\mz\\rssb_98x74vgdwgfs08bvc4h0000gn\\T\\com.microsoft.Word\\WebArchiveCopyPasteTempFiles\\TUlogo.png" \* MERGEFORMAT </w:instrText>
            </w:r>
            <w:r w:rsidRPr="00C830F6">
              <w:rPr>
                <w:rFonts w:asciiTheme="minorHAnsi" w:hAnsiTheme="minorHAnsi" w:cstheme="minorHAnsi"/>
                <w:sz w:val="22"/>
                <w:szCs w:val="22"/>
              </w:rPr>
              <w:fldChar w:fldCharType="end"/>
            </w:r>
          </w:p>
          <w:p w14:paraId="0BA487C5" w14:textId="7D74B503" w:rsidR="005D7989" w:rsidRPr="00C830F6" w:rsidRDefault="005D7989" w:rsidP="007D2AE4">
            <w:pPr>
              <w:spacing w:line="276" w:lineRule="auto"/>
              <w:jc w:val="both"/>
              <w:rPr>
                <w:rFonts w:asciiTheme="minorHAnsi" w:hAnsiTheme="minorHAnsi" w:cstheme="minorHAnsi"/>
                <w:sz w:val="22"/>
                <w:szCs w:val="22"/>
              </w:rPr>
            </w:pPr>
          </w:p>
          <w:p w14:paraId="0748D20A" w14:textId="3E25146B" w:rsidR="005D7989" w:rsidRPr="00C830F6" w:rsidRDefault="00C1314A"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50" behindDoc="0" locked="0" layoutInCell="1" allowOverlap="1" wp14:anchorId="5210813F" wp14:editId="54452B93">
                  <wp:simplePos x="0" y="0"/>
                  <wp:positionH relativeFrom="column">
                    <wp:posOffset>1933575</wp:posOffset>
                  </wp:positionH>
                  <wp:positionV relativeFrom="paragraph">
                    <wp:posOffset>85090</wp:posOffset>
                  </wp:positionV>
                  <wp:extent cx="952500" cy="309245"/>
                  <wp:effectExtent l="0" t="0" r="0" b="0"/>
                  <wp:wrapNone/>
                  <wp:docPr id="85" name="Grafik 84" descr="A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fik 84" descr="Atos.jp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0" cy="309245"/>
                          </a:xfrm>
                          <a:prstGeom prst="rect">
                            <a:avLst/>
                          </a:prstGeom>
                        </pic:spPr>
                      </pic:pic>
                    </a:graphicData>
                  </a:graphic>
                  <wp14:sizeRelH relativeFrom="margin">
                    <wp14:pctWidth>0</wp14:pctWidth>
                  </wp14:sizeRelH>
                  <wp14:sizeRelV relativeFrom="margin">
                    <wp14:pctHeight>0</wp14:pctHeight>
                  </wp14:sizeRelV>
                </wp:anchor>
              </w:drawing>
            </w:r>
          </w:p>
          <w:p w14:paraId="328CBDA8" w14:textId="44DBC518" w:rsidR="005D7989" w:rsidRPr="00C830F6" w:rsidRDefault="00C1314A"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54" behindDoc="0" locked="0" layoutInCell="1" allowOverlap="1" wp14:anchorId="7D614300" wp14:editId="0B3EFA13">
                  <wp:simplePos x="0" y="0"/>
                  <wp:positionH relativeFrom="column">
                    <wp:posOffset>3567430</wp:posOffset>
                  </wp:positionH>
                  <wp:positionV relativeFrom="paragraph">
                    <wp:posOffset>198120</wp:posOffset>
                  </wp:positionV>
                  <wp:extent cx="1761490" cy="533400"/>
                  <wp:effectExtent l="0" t="0" r="0" b="0"/>
                  <wp:wrapNone/>
                  <wp:docPr id="9" name="Grafik 9" descr="Bildergebnis für UTP Maintenance Vöstalp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UTP Maintenance Vöstalpin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14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886E04" w14:textId="1E2EE8A0" w:rsidR="00706937" w:rsidRPr="00C830F6" w:rsidRDefault="00C1314A" w:rsidP="00706937">
            <w:pPr>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47" behindDoc="0" locked="0" layoutInCell="1" allowOverlap="1" wp14:anchorId="09449F9D" wp14:editId="2E985C9B">
                  <wp:simplePos x="0" y="0"/>
                  <wp:positionH relativeFrom="column">
                    <wp:posOffset>80645</wp:posOffset>
                  </wp:positionH>
                  <wp:positionV relativeFrom="paragraph">
                    <wp:posOffset>49530</wp:posOffset>
                  </wp:positionV>
                  <wp:extent cx="1038225" cy="351790"/>
                  <wp:effectExtent l="0" t="0" r="9525" b="0"/>
                  <wp:wrapNone/>
                  <wp:docPr id="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8225" cy="351790"/>
                          </a:xfrm>
                          <a:prstGeom prst="rect">
                            <a:avLst/>
                          </a:prstGeom>
                        </pic:spPr>
                      </pic:pic>
                    </a:graphicData>
                  </a:graphic>
                  <wp14:sizeRelH relativeFrom="margin">
                    <wp14:pctWidth>0</wp14:pctWidth>
                  </wp14:sizeRelH>
                  <wp14:sizeRelV relativeFrom="margin">
                    <wp14:pctHeight>0</wp14:pctHeight>
                  </wp14:sizeRelV>
                </wp:anchor>
              </w:drawing>
            </w:r>
            <w:r w:rsidR="00706937" w:rsidRPr="00C830F6">
              <w:rPr>
                <w:rFonts w:asciiTheme="minorHAnsi" w:hAnsiTheme="minorHAnsi" w:cstheme="minorHAnsi"/>
                <w:sz w:val="22"/>
                <w:szCs w:val="22"/>
              </w:rPr>
              <w:fldChar w:fldCharType="begin"/>
            </w:r>
            <w:r w:rsidR="0018236D" w:rsidRPr="00C830F6">
              <w:rPr>
                <w:rFonts w:asciiTheme="minorHAnsi" w:hAnsiTheme="minorHAnsi" w:cstheme="minorHAnsi"/>
                <w:sz w:val="22"/>
                <w:szCs w:val="22"/>
              </w:rPr>
              <w:instrText xml:space="preserve"> INCLUDEPICTURE "C:\\var\\folders\\mz\\rssb_98x74vgdwgfs08bvc4h0000gn\\T\\com.microsoft.Word\\WebArchiveCopyPasteTempFiles\\2000px-Logo_%C3%96BB.svg.png" \* MERGEFORMAT </w:instrText>
            </w:r>
            <w:r w:rsidR="00706937" w:rsidRPr="00C830F6">
              <w:rPr>
                <w:rFonts w:asciiTheme="minorHAnsi" w:hAnsiTheme="minorHAnsi" w:cstheme="minorHAnsi"/>
                <w:sz w:val="22"/>
                <w:szCs w:val="22"/>
              </w:rPr>
              <w:fldChar w:fldCharType="end"/>
            </w:r>
          </w:p>
          <w:p w14:paraId="63DCFE35" w14:textId="32EFB547" w:rsidR="00530044" w:rsidRPr="00C830F6" w:rsidRDefault="00706937" w:rsidP="007D2AE4">
            <w:pPr>
              <w:spacing w:line="276" w:lineRule="auto"/>
              <w:jc w:val="both"/>
              <w:rPr>
                <w:rFonts w:asciiTheme="minorHAnsi" w:hAnsiTheme="minorHAnsi" w:cstheme="minorHAnsi"/>
                <w:sz w:val="22"/>
                <w:szCs w:val="22"/>
              </w:rPr>
            </w:pPr>
            <w:r w:rsidRPr="00C830F6">
              <w:rPr>
                <w:rFonts w:asciiTheme="minorHAnsi" w:hAnsiTheme="minorHAnsi" w:cstheme="minorHAnsi"/>
                <w:sz w:val="22"/>
                <w:szCs w:val="22"/>
              </w:rPr>
              <w:fldChar w:fldCharType="begin"/>
            </w:r>
            <w:r w:rsidR="0018236D" w:rsidRPr="00C830F6">
              <w:rPr>
                <w:rFonts w:asciiTheme="minorHAnsi" w:hAnsiTheme="minorHAnsi" w:cstheme="minorHAnsi"/>
                <w:sz w:val="22"/>
                <w:szCs w:val="22"/>
              </w:rPr>
              <w:instrText xml:space="preserve"> INCLUDEPICTURE "C:\\var\\folders\\mz\\rssb_98x74vgdwgfs08bvc4h0000gn\\T\\com.microsoft.Word\\WebArchiveCopyPasteTempFiles\\2000px-Wiener_Linien_logo.svg.png" \* MERGEFORMAT </w:instrText>
            </w:r>
            <w:r w:rsidRPr="00C830F6">
              <w:rPr>
                <w:rFonts w:asciiTheme="minorHAnsi" w:hAnsiTheme="minorHAnsi" w:cstheme="minorHAnsi"/>
                <w:sz w:val="22"/>
                <w:szCs w:val="22"/>
              </w:rPr>
              <w:fldChar w:fldCharType="end"/>
            </w:r>
          </w:p>
          <w:p w14:paraId="1C14210B" w14:textId="31E0DB20" w:rsidR="00706937" w:rsidRPr="00C830F6" w:rsidRDefault="00706937" w:rsidP="00706937">
            <w:pPr>
              <w:rPr>
                <w:rFonts w:asciiTheme="minorHAnsi" w:hAnsiTheme="minorHAnsi" w:cstheme="minorHAnsi"/>
                <w:sz w:val="22"/>
                <w:szCs w:val="22"/>
              </w:rPr>
            </w:pPr>
          </w:p>
          <w:p w14:paraId="1A704FE4" w14:textId="3E2B7C95" w:rsidR="00530044" w:rsidRPr="00C830F6" w:rsidRDefault="00C1314A"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51" behindDoc="0" locked="0" layoutInCell="1" allowOverlap="1" wp14:anchorId="5154B36B" wp14:editId="2E3D5727">
                  <wp:simplePos x="0" y="0"/>
                  <wp:positionH relativeFrom="column">
                    <wp:posOffset>2020570</wp:posOffset>
                  </wp:positionH>
                  <wp:positionV relativeFrom="paragraph">
                    <wp:posOffset>104140</wp:posOffset>
                  </wp:positionV>
                  <wp:extent cx="1285875" cy="183515"/>
                  <wp:effectExtent l="0" t="0" r="9525" b="6985"/>
                  <wp:wrapNone/>
                  <wp:docPr id="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t="5670" r="46844" b="81730"/>
                          <a:stretch>
                            <a:fillRect/>
                          </a:stretch>
                        </pic:blipFill>
                        <pic:spPr bwMode="auto">
                          <a:xfrm>
                            <a:off x="0" y="0"/>
                            <a:ext cx="1285875" cy="183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27AB" w:rsidRPr="00C830F6">
              <w:rPr>
                <w:rFonts w:asciiTheme="minorHAnsi" w:hAnsiTheme="minorHAnsi" w:cstheme="minorHAnsi"/>
                <w:noProof/>
                <w:sz w:val="22"/>
                <w:szCs w:val="22"/>
              </w:rPr>
              <w:drawing>
                <wp:anchor distT="0" distB="0" distL="114300" distR="114300" simplePos="0" relativeHeight="251658256" behindDoc="0" locked="0" layoutInCell="1" allowOverlap="1" wp14:anchorId="2D3548D4" wp14:editId="40AB94C8">
                  <wp:simplePos x="0" y="0"/>
                  <wp:positionH relativeFrom="column">
                    <wp:posOffset>4793615</wp:posOffset>
                  </wp:positionH>
                  <wp:positionV relativeFrom="paragraph">
                    <wp:posOffset>113030</wp:posOffset>
                  </wp:positionV>
                  <wp:extent cx="592455" cy="609600"/>
                  <wp:effectExtent l="0" t="0" r="0" b="0"/>
                  <wp:wrapNone/>
                  <wp:docPr id="13" name="Grafik 13" descr="Bildergebnis für energie steier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energie steiermark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F7CD5" w14:textId="646CD4C5" w:rsidR="00530044" w:rsidRPr="00C830F6" w:rsidRDefault="00BB27AB"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48" behindDoc="0" locked="0" layoutInCell="1" allowOverlap="1" wp14:anchorId="5FF16106" wp14:editId="1AB2B62D">
                  <wp:simplePos x="0" y="0"/>
                  <wp:positionH relativeFrom="column">
                    <wp:posOffset>173990</wp:posOffset>
                  </wp:positionH>
                  <wp:positionV relativeFrom="paragraph">
                    <wp:posOffset>196215</wp:posOffset>
                  </wp:positionV>
                  <wp:extent cx="1160780" cy="409575"/>
                  <wp:effectExtent l="0" t="0" r="1270" b="9525"/>
                  <wp:wrapNone/>
                  <wp:docPr id="110" name="Picture 4" descr="Bildergebnis für wie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4" descr="Bildergebnis für wien i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780" cy="409575"/>
                          </a:xfrm>
                          <a:prstGeom prst="rect">
                            <a:avLst/>
                          </a:prstGeom>
                          <a:noFill/>
                        </pic:spPr>
                      </pic:pic>
                    </a:graphicData>
                  </a:graphic>
                  <wp14:sizeRelH relativeFrom="margin">
                    <wp14:pctWidth>0</wp14:pctWidth>
                  </wp14:sizeRelH>
                  <wp14:sizeRelV relativeFrom="margin">
                    <wp14:pctHeight>0</wp14:pctHeight>
                  </wp14:sizeRelV>
                </wp:anchor>
              </w:drawing>
            </w:r>
          </w:p>
          <w:p w14:paraId="033190CD" w14:textId="6887B234" w:rsidR="00530044" w:rsidRPr="00C830F6" w:rsidRDefault="00706937"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40" behindDoc="0" locked="0" layoutInCell="1" allowOverlap="1" wp14:anchorId="2889F5E7" wp14:editId="474280D3">
                  <wp:simplePos x="0" y="0"/>
                  <wp:positionH relativeFrom="column">
                    <wp:posOffset>1333500</wp:posOffset>
                  </wp:positionH>
                  <wp:positionV relativeFrom="paragraph">
                    <wp:posOffset>193675</wp:posOffset>
                  </wp:positionV>
                  <wp:extent cx="1550670" cy="1033780"/>
                  <wp:effectExtent l="0" t="0" r="0" b="0"/>
                  <wp:wrapNone/>
                  <wp:docPr id="10" name="Grafik 10" descr="Bildergebnis für Bundesverwaltungsgericht Republik Österre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Bundesverwaltungsgericht Republik Österreich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067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A29EA" w14:textId="583E491D" w:rsidR="00530044" w:rsidRPr="00C830F6" w:rsidRDefault="00530044" w:rsidP="007D2AE4">
            <w:pPr>
              <w:spacing w:line="276" w:lineRule="auto"/>
              <w:jc w:val="both"/>
              <w:rPr>
                <w:rFonts w:asciiTheme="minorHAnsi" w:hAnsiTheme="minorHAnsi" w:cstheme="minorHAnsi"/>
                <w:sz w:val="22"/>
                <w:szCs w:val="22"/>
              </w:rPr>
            </w:pPr>
          </w:p>
          <w:p w14:paraId="51E0B944" w14:textId="190B9739" w:rsidR="00530044" w:rsidRPr="00C830F6" w:rsidRDefault="00530044" w:rsidP="007D2AE4">
            <w:pPr>
              <w:spacing w:line="276" w:lineRule="auto"/>
              <w:jc w:val="both"/>
              <w:rPr>
                <w:rFonts w:asciiTheme="minorHAnsi" w:hAnsiTheme="minorHAnsi" w:cstheme="minorHAnsi"/>
                <w:sz w:val="22"/>
                <w:szCs w:val="22"/>
              </w:rPr>
            </w:pPr>
          </w:p>
          <w:p w14:paraId="168F8E58" w14:textId="130CA870" w:rsidR="00530044" w:rsidRPr="00C830F6" w:rsidRDefault="00BB27AB" w:rsidP="007D2AE4">
            <w:pPr>
              <w:spacing w:line="276" w:lineRule="auto"/>
              <w:jc w:val="both"/>
              <w:rPr>
                <w:rFonts w:asciiTheme="minorHAnsi" w:hAnsiTheme="minorHAnsi" w:cstheme="minorHAnsi"/>
                <w:sz w:val="22"/>
                <w:szCs w:val="22"/>
              </w:rPr>
            </w:pPr>
            <w:r w:rsidRPr="00C830F6">
              <w:rPr>
                <w:rFonts w:asciiTheme="minorHAnsi" w:hAnsiTheme="minorHAnsi" w:cstheme="minorHAnsi"/>
                <w:noProof/>
                <w:sz w:val="22"/>
                <w:szCs w:val="22"/>
              </w:rPr>
              <w:drawing>
                <wp:anchor distT="0" distB="0" distL="114300" distR="114300" simplePos="0" relativeHeight="251658253" behindDoc="0" locked="0" layoutInCell="1" allowOverlap="1" wp14:anchorId="4033E85A" wp14:editId="2247F4E4">
                  <wp:simplePos x="0" y="0"/>
                  <wp:positionH relativeFrom="column">
                    <wp:posOffset>4051300</wp:posOffset>
                  </wp:positionH>
                  <wp:positionV relativeFrom="paragraph">
                    <wp:posOffset>67310</wp:posOffset>
                  </wp:positionV>
                  <wp:extent cx="1061720" cy="266065"/>
                  <wp:effectExtent l="0" t="0" r="5080" b="635"/>
                  <wp:wrapNone/>
                  <wp:docPr id="93" name="Grafik 92" descr="zur Startseite der Wiener 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afik 92" descr="zur Startseite der Wiener Stadtwerk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1720" cy="266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678934" w14:textId="0CAC4897" w:rsidR="00530044" w:rsidRPr="00C830F6" w:rsidRDefault="00530044" w:rsidP="007D2AE4">
            <w:pPr>
              <w:spacing w:line="276" w:lineRule="auto"/>
              <w:jc w:val="both"/>
              <w:rPr>
                <w:rFonts w:asciiTheme="minorHAnsi" w:hAnsiTheme="minorHAnsi" w:cstheme="minorHAnsi"/>
                <w:sz w:val="22"/>
                <w:szCs w:val="22"/>
              </w:rPr>
            </w:pPr>
          </w:p>
          <w:p w14:paraId="3234C4EA" w14:textId="49BBC41C" w:rsidR="00706937" w:rsidRPr="00C830F6" w:rsidRDefault="00706937" w:rsidP="0056087D">
            <w:pPr>
              <w:spacing w:line="276" w:lineRule="auto"/>
              <w:jc w:val="both"/>
              <w:rPr>
                <w:rFonts w:asciiTheme="minorHAnsi" w:hAnsiTheme="minorHAnsi" w:cstheme="minorHAnsi"/>
                <w:sz w:val="22"/>
                <w:szCs w:val="22"/>
              </w:rPr>
            </w:pPr>
          </w:p>
        </w:tc>
      </w:tr>
    </w:tbl>
    <w:p w14:paraId="34C7D586" w14:textId="73AA3E28" w:rsidR="00FD25F8" w:rsidRPr="00C830F6" w:rsidRDefault="00FD25F8" w:rsidP="00826062">
      <w:pPr>
        <w:spacing w:after="0" w:line="276" w:lineRule="auto"/>
        <w:jc w:val="both"/>
        <w:rPr>
          <w:rFonts w:cstheme="minorHAnsi"/>
        </w:rPr>
      </w:pPr>
    </w:p>
    <w:p w14:paraId="651F790B" w14:textId="77777777" w:rsidR="00FD25F8" w:rsidRPr="00C830F6" w:rsidRDefault="00FD25F8">
      <w:pPr>
        <w:rPr>
          <w:rFonts w:cstheme="minorHAnsi"/>
        </w:rPr>
      </w:pPr>
      <w:r w:rsidRPr="00C830F6">
        <w:rPr>
          <w:rFonts w:cstheme="minorHAnsi"/>
        </w:rPr>
        <w:br w:type="page"/>
      </w:r>
    </w:p>
    <w:p w14:paraId="7B9A9099" w14:textId="77777777" w:rsidR="00542A8E" w:rsidRPr="00C830F6" w:rsidRDefault="00542A8E" w:rsidP="00826062">
      <w:pPr>
        <w:spacing w:after="0" w:line="276" w:lineRule="auto"/>
        <w:jc w:val="both"/>
        <w:rPr>
          <w:rFonts w:cstheme="minorHAnsi"/>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D4AB0" w:rsidRPr="00C830F6" w14:paraId="61641BE8" w14:textId="77777777" w:rsidTr="00B14B93">
        <w:trPr>
          <w:trHeight w:val="368"/>
        </w:trPr>
        <w:tc>
          <w:tcPr>
            <w:tcW w:w="9067" w:type="dxa"/>
            <w:shd w:val="clear" w:color="auto" w:fill="D9D9D9" w:themeFill="background1" w:themeFillShade="D9"/>
            <w:vAlign w:val="center"/>
          </w:tcPr>
          <w:p w14:paraId="6326C518" w14:textId="577503F3" w:rsidR="00DD4AB0" w:rsidRPr="00C830F6" w:rsidRDefault="00DD4AB0" w:rsidP="00AC4654">
            <w:pPr>
              <w:tabs>
                <w:tab w:val="left" w:pos="1425"/>
              </w:tabs>
              <w:spacing w:line="276" w:lineRule="auto"/>
              <w:rPr>
                <w:rFonts w:asciiTheme="minorHAnsi" w:hAnsiTheme="minorHAnsi" w:cstheme="minorHAnsi"/>
                <w:sz w:val="22"/>
                <w:szCs w:val="22"/>
              </w:rPr>
            </w:pPr>
            <w:r w:rsidRPr="00C830F6">
              <w:rPr>
                <w:rFonts w:asciiTheme="minorHAnsi" w:hAnsiTheme="minorHAnsi" w:cstheme="minorHAnsi"/>
                <w:b/>
                <w:sz w:val="22"/>
                <w:szCs w:val="22"/>
              </w:rPr>
              <w:t>Unternehmensgeschichte</w:t>
            </w:r>
          </w:p>
        </w:tc>
      </w:tr>
      <w:tr w:rsidR="00B14B93" w:rsidRPr="00C830F6" w14:paraId="446A7D06" w14:textId="77777777" w:rsidTr="001D62CE">
        <w:trPr>
          <w:trHeight w:val="4170"/>
        </w:trPr>
        <w:tc>
          <w:tcPr>
            <w:tcW w:w="9067" w:type="dxa"/>
            <w:vAlign w:val="center"/>
          </w:tcPr>
          <w:p w14:paraId="35678D8B" w14:textId="77777777" w:rsidR="007B7DEC" w:rsidRDefault="007B7DEC" w:rsidP="0044463E">
            <w:pPr>
              <w:tabs>
                <w:tab w:val="left" w:pos="1425"/>
              </w:tabs>
              <w:spacing w:line="276" w:lineRule="auto"/>
              <w:rPr>
                <w:rFonts w:asciiTheme="minorHAnsi" w:hAnsiTheme="minorHAnsi" w:cstheme="minorHAnsi"/>
                <w:bCs/>
                <w:sz w:val="22"/>
                <w:szCs w:val="22"/>
              </w:rPr>
            </w:pPr>
          </w:p>
          <w:p w14:paraId="40602B50" w14:textId="2BA35E5B" w:rsidR="00B14B93" w:rsidRPr="00C830F6" w:rsidRDefault="00B14B93" w:rsidP="0044463E">
            <w:pPr>
              <w:tabs>
                <w:tab w:val="left" w:pos="1425"/>
              </w:tabs>
              <w:spacing w:line="276" w:lineRule="auto"/>
              <w:rPr>
                <w:rFonts w:asciiTheme="minorHAnsi" w:hAnsiTheme="minorHAnsi" w:cstheme="minorHAnsi"/>
                <w:bCs/>
                <w:sz w:val="22"/>
                <w:szCs w:val="22"/>
              </w:rPr>
            </w:pPr>
            <w:r w:rsidRPr="00C830F6">
              <w:rPr>
                <w:rFonts w:asciiTheme="minorHAnsi" w:hAnsiTheme="minorHAnsi" w:cstheme="minorHAnsi"/>
                <w:bCs/>
                <w:sz w:val="22"/>
                <w:szCs w:val="22"/>
              </w:rPr>
              <w:t>Das Beratungsunternehmen DIE UMSETZER wurde</w:t>
            </w:r>
            <w:r w:rsidR="00D25C85" w:rsidRPr="00C830F6">
              <w:rPr>
                <w:rFonts w:asciiTheme="minorHAnsi" w:hAnsiTheme="minorHAnsi" w:cstheme="minorHAnsi"/>
                <w:bCs/>
                <w:sz w:val="22"/>
                <w:szCs w:val="22"/>
              </w:rPr>
              <w:t xml:space="preserve"> 2009 von Matthias Prammer und Cornelia Steven gegründet</w:t>
            </w:r>
            <w:r w:rsidR="004E2AC6" w:rsidRPr="00C830F6">
              <w:rPr>
                <w:rFonts w:asciiTheme="minorHAnsi" w:hAnsiTheme="minorHAnsi" w:cstheme="minorHAnsi"/>
                <w:bCs/>
                <w:sz w:val="22"/>
                <w:szCs w:val="22"/>
              </w:rPr>
              <w:t xml:space="preserve">. Beide waren bereits viele Jahre angestellt sowie selbstständig als Unternehmensberater tätig und erkannten den Kundenmehrwert aus der pragmatischen Kombination von Fach- und Prozessberatung – auf Augenhöhe und „mit dem richtigen Zug zum Tor“. </w:t>
            </w:r>
            <w:r w:rsidR="00003EB7" w:rsidRPr="00C830F6">
              <w:rPr>
                <w:rFonts w:asciiTheme="minorHAnsi" w:hAnsiTheme="minorHAnsi" w:cstheme="minorHAnsi"/>
                <w:bCs/>
                <w:sz w:val="22"/>
                <w:szCs w:val="22"/>
              </w:rPr>
              <w:t xml:space="preserve">Seit 2010 </w:t>
            </w:r>
            <w:r w:rsidR="00CE6F64" w:rsidRPr="00C830F6">
              <w:rPr>
                <w:rFonts w:asciiTheme="minorHAnsi" w:hAnsiTheme="minorHAnsi" w:cstheme="minorHAnsi"/>
                <w:bCs/>
                <w:sz w:val="22"/>
                <w:szCs w:val="22"/>
              </w:rPr>
              <w:t>hat sich</w:t>
            </w:r>
            <w:r w:rsidR="00E8286F" w:rsidRPr="00C830F6">
              <w:rPr>
                <w:rFonts w:asciiTheme="minorHAnsi" w:hAnsiTheme="minorHAnsi" w:cstheme="minorHAnsi"/>
                <w:bCs/>
                <w:sz w:val="22"/>
                <w:szCs w:val="22"/>
              </w:rPr>
              <w:t xml:space="preserve"> der Umsatz des </w:t>
            </w:r>
            <w:r w:rsidR="00231398" w:rsidRPr="00C830F6">
              <w:rPr>
                <w:rFonts w:asciiTheme="minorHAnsi" w:hAnsiTheme="minorHAnsi" w:cstheme="minorHAnsi"/>
                <w:bCs/>
                <w:sz w:val="22"/>
                <w:szCs w:val="22"/>
              </w:rPr>
              <w:t>mittlerweile</w:t>
            </w:r>
            <w:r w:rsidR="00696B74" w:rsidRPr="00C830F6">
              <w:rPr>
                <w:rFonts w:asciiTheme="minorHAnsi" w:hAnsiTheme="minorHAnsi" w:cstheme="minorHAnsi"/>
                <w:bCs/>
                <w:sz w:val="22"/>
                <w:szCs w:val="22"/>
              </w:rPr>
              <w:t xml:space="preserve"> auf </w:t>
            </w:r>
            <w:r w:rsidR="0018236D" w:rsidRPr="00C830F6">
              <w:rPr>
                <w:rFonts w:asciiTheme="minorHAnsi" w:hAnsiTheme="minorHAnsi" w:cstheme="minorHAnsi"/>
                <w:bCs/>
                <w:sz w:val="22"/>
                <w:szCs w:val="22"/>
              </w:rPr>
              <w:t>ein über 20-köpfiges Team</w:t>
            </w:r>
            <w:r w:rsidR="00696B74" w:rsidRPr="00C830F6">
              <w:rPr>
                <w:rFonts w:asciiTheme="minorHAnsi" w:hAnsiTheme="minorHAnsi" w:cstheme="minorHAnsi"/>
                <w:bCs/>
                <w:sz w:val="22"/>
                <w:szCs w:val="22"/>
              </w:rPr>
              <w:t xml:space="preserve"> angewachsenen Unternehmens</w:t>
            </w:r>
            <w:r w:rsidR="006D1619" w:rsidRPr="00C830F6">
              <w:rPr>
                <w:rFonts w:asciiTheme="minorHAnsi" w:hAnsiTheme="minorHAnsi" w:cstheme="minorHAnsi"/>
                <w:bCs/>
                <w:sz w:val="22"/>
                <w:szCs w:val="22"/>
              </w:rPr>
              <w:t xml:space="preserve"> konstant jedes Jahr</w:t>
            </w:r>
            <w:r w:rsidR="00F26DAF" w:rsidRPr="00C830F6">
              <w:rPr>
                <w:rFonts w:asciiTheme="minorHAnsi" w:hAnsiTheme="minorHAnsi" w:cstheme="minorHAnsi"/>
                <w:bCs/>
                <w:sz w:val="22"/>
                <w:szCs w:val="22"/>
              </w:rPr>
              <w:t xml:space="preserve"> um 30 Prozent ge</w:t>
            </w:r>
            <w:r w:rsidR="00CE6F64" w:rsidRPr="00C830F6">
              <w:rPr>
                <w:rFonts w:asciiTheme="minorHAnsi" w:hAnsiTheme="minorHAnsi" w:cstheme="minorHAnsi"/>
                <w:bCs/>
                <w:sz w:val="22"/>
                <w:szCs w:val="22"/>
              </w:rPr>
              <w:t>steigert</w:t>
            </w:r>
            <w:r w:rsidR="00F26DAF" w:rsidRPr="00C830F6">
              <w:rPr>
                <w:rFonts w:asciiTheme="minorHAnsi" w:hAnsiTheme="minorHAnsi" w:cstheme="minorHAnsi"/>
                <w:bCs/>
                <w:sz w:val="22"/>
                <w:szCs w:val="22"/>
              </w:rPr>
              <w:t>.</w:t>
            </w:r>
            <w:r w:rsidR="007C78F1" w:rsidRPr="00C830F6">
              <w:rPr>
                <w:rFonts w:asciiTheme="minorHAnsi" w:hAnsiTheme="minorHAnsi" w:cstheme="minorHAnsi"/>
                <w:bCs/>
                <w:sz w:val="22"/>
                <w:szCs w:val="22"/>
              </w:rPr>
              <w:t xml:space="preserve"> </w:t>
            </w:r>
            <w:r w:rsidR="00DA200F" w:rsidRPr="00C830F6">
              <w:rPr>
                <w:rFonts w:asciiTheme="minorHAnsi" w:hAnsiTheme="minorHAnsi" w:cstheme="minorHAnsi"/>
                <w:bCs/>
                <w:sz w:val="22"/>
                <w:szCs w:val="22"/>
              </w:rPr>
              <w:t xml:space="preserve">Der Fokus hat sich über die Jahre </w:t>
            </w:r>
            <w:r w:rsidR="003753E8" w:rsidRPr="00C830F6">
              <w:rPr>
                <w:rFonts w:asciiTheme="minorHAnsi" w:hAnsiTheme="minorHAnsi" w:cstheme="minorHAnsi"/>
                <w:bCs/>
                <w:sz w:val="22"/>
                <w:szCs w:val="22"/>
              </w:rPr>
              <w:t>hin zu</w:t>
            </w:r>
            <w:r w:rsidR="00DA200F" w:rsidRPr="00C830F6">
              <w:rPr>
                <w:rFonts w:asciiTheme="minorHAnsi" w:hAnsiTheme="minorHAnsi" w:cstheme="minorHAnsi"/>
                <w:bCs/>
                <w:sz w:val="22"/>
                <w:szCs w:val="22"/>
              </w:rPr>
              <w:t xml:space="preserve"> </w:t>
            </w:r>
            <w:r w:rsidR="003753E8" w:rsidRPr="00C830F6">
              <w:rPr>
                <w:rFonts w:asciiTheme="minorHAnsi" w:hAnsiTheme="minorHAnsi" w:cstheme="minorHAnsi"/>
                <w:bCs/>
                <w:sz w:val="22"/>
                <w:szCs w:val="22"/>
              </w:rPr>
              <w:t>Großprojekten und der Betreuung von komplexen Kundensystemen verlagert.</w:t>
            </w:r>
            <w:r w:rsidR="007B121B" w:rsidRPr="00C830F6">
              <w:rPr>
                <w:rFonts w:asciiTheme="minorHAnsi" w:hAnsiTheme="minorHAnsi" w:cstheme="minorHAnsi"/>
                <w:bCs/>
                <w:sz w:val="22"/>
                <w:szCs w:val="22"/>
              </w:rPr>
              <w:t xml:space="preserve"> </w:t>
            </w:r>
            <w:r w:rsidR="00FD25F8" w:rsidRPr="00C830F6">
              <w:rPr>
                <w:rFonts w:asciiTheme="minorHAnsi" w:hAnsiTheme="minorHAnsi" w:cstheme="minorHAnsi"/>
                <w:bCs/>
                <w:sz w:val="22"/>
                <w:szCs w:val="22"/>
              </w:rPr>
              <w:t>95</w:t>
            </w:r>
            <w:r w:rsidR="00165127" w:rsidRPr="00C830F6">
              <w:rPr>
                <w:rFonts w:asciiTheme="minorHAnsi" w:hAnsiTheme="minorHAnsi" w:cstheme="minorHAnsi"/>
                <w:bCs/>
                <w:sz w:val="22"/>
                <w:szCs w:val="22"/>
              </w:rPr>
              <w:t xml:space="preserve"> Unternehmen </w:t>
            </w:r>
            <w:r w:rsidR="00E860FE" w:rsidRPr="00C830F6">
              <w:rPr>
                <w:rFonts w:asciiTheme="minorHAnsi" w:hAnsiTheme="minorHAnsi" w:cstheme="minorHAnsi"/>
                <w:bCs/>
                <w:sz w:val="22"/>
                <w:szCs w:val="22"/>
              </w:rPr>
              <w:t>setz</w:t>
            </w:r>
            <w:r w:rsidR="00187C1D" w:rsidRPr="00C830F6">
              <w:rPr>
                <w:rFonts w:asciiTheme="minorHAnsi" w:hAnsiTheme="minorHAnsi" w:cstheme="minorHAnsi"/>
                <w:bCs/>
                <w:sz w:val="22"/>
                <w:szCs w:val="22"/>
              </w:rPr>
              <w:t>t</w:t>
            </w:r>
            <w:r w:rsidR="00E860FE" w:rsidRPr="00C830F6">
              <w:rPr>
                <w:rFonts w:asciiTheme="minorHAnsi" w:hAnsiTheme="minorHAnsi" w:cstheme="minorHAnsi"/>
                <w:bCs/>
                <w:sz w:val="22"/>
                <w:szCs w:val="22"/>
              </w:rPr>
              <w:t xml:space="preserve">en </w:t>
            </w:r>
            <w:r w:rsidR="00187C1D" w:rsidRPr="00C830F6">
              <w:rPr>
                <w:rFonts w:asciiTheme="minorHAnsi" w:hAnsiTheme="minorHAnsi" w:cstheme="minorHAnsi"/>
                <w:bCs/>
                <w:sz w:val="22"/>
                <w:szCs w:val="22"/>
              </w:rPr>
              <w:t>bereits</w:t>
            </w:r>
            <w:r w:rsidR="00E860FE" w:rsidRPr="00C830F6">
              <w:rPr>
                <w:rFonts w:asciiTheme="minorHAnsi" w:hAnsiTheme="minorHAnsi" w:cstheme="minorHAnsi"/>
                <w:bCs/>
                <w:sz w:val="22"/>
                <w:szCs w:val="22"/>
              </w:rPr>
              <w:t xml:space="preserve"> ihr Vertrauen</w:t>
            </w:r>
            <w:r w:rsidR="00837BA6" w:rsidRPr="00C830F6">
              <w:rPr>
                <w:rFonts w:asciiTheme="minorHAnsi" w:hAnsiTheme="minorHAnsi" w:cstheme="minorHAnsi"/>
                <w:bCs/>
                <w:sz w:val="22"/>
                <w:szCs w:val="22"/>
              </w:rPr>
              <w:t xml:space="preserve"> auf die </w:t>
            </w:r>
            <w:r w:rsidR="008A3B1F" w:rsidRPr="00C830F6">
              <w:rPr>
                <w:rFonts w:asciiTheme="minorHAnsi" w:hAnsiTheme="minorHAnsi" w:cstheme="minorHAnsi"/>
                <w:bCs/>
                <w:sz w:val="22"/>
                <w:szCs w:val="22"/>
              </w:rPr>
              <w:t xml:space="preserve">geballte </w:t>
            </w:r>
            <w:r w:rsidR="0014733A" w:rsidRPr="00C830F6">
              <w:rPr>
                <w:rFonts w:asciiTheme="minorHAnsi" w:hAnsiTheme="minorHAnsi" w:cstheme="minorHAnsi"/>
                <w:bCs/>
                <w:sz w:val="22"/>
                <w:szCs w:val="22"/>
              </w:rPr>
              <w:t>Umsetzungskraft des</w:t>
            </w:r>
            <w:r w:rsidR="00CB2422" w:rsidRPr="00C830F6">
              <w:rPr>
                <w:rFonts w:asciiTheme="minorHAnsi" w:hAnsiTheme="minorHAnsi" w:cstheme="minorHAnsi"/>
                <w:bCs/>
                <w:sz w:val="22"/>
                <w:szCs w:val="22"/>
              </w:rPr>
              <w:t xml:space="preserve"> inhaltlich</w:t>
            </w:r>
            <w:r w:rsidR="0014733A" w:rsidRPr="00C830F6">
              <w:rPr>
                <w:rFonts w:asciiTheme="minorHAnsi" w:hAnsiTheme="minorHAnsi" w:cstheme="minorHAnsi"/>
                <w:bCs/>
                <w:sz w:val="22"/>
                <w:szCs w:val="22"/>
              </w:rPr>
              <w:t xml:space="preserve"> </w:t>
            </w:r>
            <w:r w:rsidR="009A1C43" w:rsidRPr="00C830F6">
              <w:rPr>
                <w:rFonts w:asciiTheme="minorHAnsi" w:hAnsiTheme="minorHAnsi" w:cstheme="minorHAnsi"/>
                <w:bCs/>
                <w:sz w:val="22"/>
                <w:szCs w:val="22"/>
              </w:rPr>
              <w:t>breit aufgestellten</w:t>
            </w:r>
            <w:r w:rsidR="008A3B1F" w:rsidRPr="00C830F6">
              <w:rPr>
                <w:rFonts w:asciiTheme="minorHAnsi" w:hAnsiTheme="minorHAnsi" w:cstheme="minorHAnsi"/>
                <w:bCs/>
                <w:sz w:val="22"/>
                <w:szCs w:val="22"/>
              </w:rPr>
              <w:t xml:space="preserve"> Teams, </w:t>
            </w:r>
            <w:r w:rsidR="00C76811" w:rsidRPr="00C830F6">
              <w:rPr>
                <w:rFonts w:asciiTheme="minorHAnsi" w:hAnsiTheme="minorHAnsi" w:cstheme="minorHAnsi"/>
                <w:bCs/>
                <w:sz w:val="22"/>
                <w:szCs w:val="22"/>
              </w:rPr>
              <w:t>bei</w:t>
            </w:r>
            <w:r w:rsidR="0012578D" w:rsidRPr="00C830F6">
              <w:rPr>
                <w:rFonts w:asciiTheme="minorHAnsi" w:hAnsiTheme="minorHAnsi" w:cstheme="minorHAnsi"/>
                <w:bCs/>
                <w:sz w:val="22"/>
                <w:szCs w:val="22"/>
              </w:rPr>
              <w:t xml:space="preserve"> d</w:t>
            </w:r>
            <w:r w:rsidR="005B16FF" w:rsidRPr="00C830F6">
              <w:rPr>
                <w:rFonts w:asciiTheme="minorHAnsi" w:hAnsiTheme="minorHAnsi" w:cstheme="minorHAnsi"/>
                <w:bCs/>
                <w:sz w:val="22"/>
                <w:szCs w:val="22"/>
              </w:rPr>
              <w:t>er</w:t>
            </w:r>
            <w:r w:rsidR="00052465" w:rsidRPr="00C830F6">
              <w:rPr>
                <w:rFonts w:asciiTheme="minorHAnsi" w:hAnsiTheme="minorHAnsi" w:cstheme="minorHAnsi"/>
                <w:bCs/>
                <w:sz w:val="22"/>
                <w:szCs w:val="22"/>
              </w:rPr>
              <w:t xml:space="preserve"> Erarbeitung </w:t>
            </w:r>
            <w:r w:rsidR="00BE3374" w:rsidRPr="00C830F6">
              <w:rPr>
                <w:rFonts w:asciiTheme="minorHAnsi" w:hAnsiTheme="minorHAnsi" w:cstheme="minorHAnsi"/>
                <w:bCs/>
                <w:sz w:val="22"/>
                <w:szCs w:val="22"/>
              </w:rPr>
              <w:t xml:space="preserve">potenter </w:t>
            </w:r>
            <w:r w:rsidR="00EC5AC6" w:rsidRPr="00C830F6">
              <w:rPr>
                <w:rFonts w:asciiTheme="minorHAnsi" w:hAnsiTheme="minorHAnsi" w:cstheme="minorHAnsi"/>
                <w:bCs/>
                <w:sz w:val="22"/>
                <w:szCs w:val="22"/>
              </w:rPr>
              <w:t>Strukturen und</w:t>
            </w:r>
            <w:r w:rsidR="00DD6BAA" w:rsidRPr="00C830F6">
              <w:rPr>
                <w:rFonts w:asciiTheme="minorHAnsi" w:hAnsiTheme="minorHAnsi" w:cstheme="minorHAnsi"/>
                <w:bCs/>
                <w:sz w:val="22"/>
                <w:szCs w:val="22"/>
              </w:rPr>
              <w:t xml:space="preserve"> </w:t>
            </w:r>
            <w:r w:rsidR="00737A6F" w:rsidRPr="00C830F6">
              <w:rPr>
                <w:rFonts w:asciiTheme="minorHAnsi" w:hAnsiTheme="minorHAnsi" w:cstheme="minorHAnsi"/>
                <w:bCs/>
                <w:sz w:val="22"/>
                <w:szCs w:val="22"/>
              </w:rPr>
              <w:t>für die Steuerung</w:t>
            </w:r>
            <w:r w:rsidR="008A003A" w:rsidRPr="00C830F6">
              <w:rPr>
                <w:rFonts w:asciiTheme="minorHAnsi" w:hAnsiTheme="minorHAnsi" w:cstheme="minorHAnsi"/>
                <w:bCs/>
                <w:sz w:val="22"/>
                <w:szCs w:val="22"/>
              </w:rPr>
              <w:t xml:space="preserve"> </w:t>
            </w:r>
            <w:r w:rsidR="004432AF" w:rsidRPr="00C830F6">
              <w:rPr>
                <w:rFonts w:asciiTheme="minorHAnsi" w:hAnsiTheme="minorHAnsi" w:cstheme="minorHAnsi"/>
                <w:bCs/>
                <w:sz w:val="22"/>
                <w:szCs w:val="22"/>
              </w:rPr>
              <w:t>nachhaltige</w:t>
            </w:r>
            <w:r w:rsidR="008A003A" w:rsidRPr="00C830F6">
              <w:rPr>
                <w:rFonts w:asciiTheme="minorHAnsi" w:hAnsiTheme="minorHAnsi" w:cstheme="minorHAnsi"/>
                <w:bCs/>
                <w:sz w:val="22"/>
                <w:szCs w:val="22"/>
              </w:rPr>
              <w:t>r</w:t>
            </w:r>
            <w:r w:rsidR="001609C1" w:rsidRPr="00C830F6">
              <w:rPr>
                <w:rFonts w:asciiTheme="minorHAnsi" w:hAnsiTheme="minorHAnsi" w:cstheme="minorHAnsi"/>
                <w:bCs/>
                <w:sz w:val="22"/>
                <w:szCs w:val="22"/>
              </w:rPr>
              <w:t xml:space="preserve"> </w:t>
            </w:r>
            <w:r w:rsidR="00EC5AC6" w:rsidRPr="00C830F6">
              <w:rPr>
                <w:rFonts w:asciiTheme="minorHAnsi" w:hAnsiTheme="minorHAnsi" w:cstheme="minorHAnsi"/>
                <w:bCs/>
                <w:sz w:val="22"/>
                <w:szCs w:val="22"/>
              </w:rPr>
              <w:t>Change</w:t>
            </w:r>
            <w:r w:rsidR="006F39B5" w:rsidRPr="00C830F6">
              <w:rPr>
                <w:rFonts w:asciiTheme="minorHAnsi" w:hAnsiTheme="minorHAnsi" w:cstheme="minorHAnsi"/>
                <w:bCs/>
                <w:sz w:val="22"/>
                <w:szCs w:val="22"/>
              </w:rPr>
              <w:t>-P</w:t>
            </w:r>
            <w:r w:rsidR="00DD6BAA" w:rsidRPr="00C830F6">
              <w:rPr>
                <w:rFonts w:asciiTheme="minorHAnsi" w:hAnsiTheme="minorHAnsi" w:cstheme="minorHAnsi"/>
                <w:bCs/>
                <w:sz w:val="22"/>
                <w:szCs w:val="22"/>
              </w:rPr>
              <w:t>rozesse.</w:t>
            </w:r>
            <w:r w:rsidR="008A3B1F" w:rsidRPr="00C830F6">
              <w:rPr>
                <w:rFonts w:asciiTheme="minorHAnsi" w:hAnsiTheme="minorHAnsi" w:cstheme="minorHAnsi"/>
                <w:bCs/>
                <w:sz w:val="22"/>
                <w:szCs w:val="22"/>
              </w:rPr>
              <w:t xml:space="preserve"> </w:t>
            </w:r>
            <w:r w:rsidR="00DF75B2" w:rsidRPr="00C830F6">
              <w:rPr>
                <w:rFonts w:asciiTheme="minorHAnsi" w:hAnsiTheme="minorHAnsi" w:cstheme="minorHAnsi"/>
                <w:bCs/>
                <w:sz w:val="22"/>
                <w:szCs w:val="22"/>
              </w:rPr>
              <w:t>2020 wird ein spannendes Jahr, da</w:t>
            </w:r>
            <w:r w:rsidR="00542A8E" w:rsidRPr="00C830F6">
              <w:rPr>
                <w:rFonts w:asciiTheme="minorHAnsi" w:hAnsiTheme="minorHAnsi" w:cstheme="minorHAnsi"/>
                <w:bCs/>
                <w:sz w:val="22"/>
                <w:szCs w:val="22"/>
              </w:rPr>
              <w:t xml:space="preserve"> </w:t>
            </w:r>
            <w:r w:rsidR="00706937" w:rsidRPr="00C830F6">
              <w:rPr>
                <w:rFonts w:asciiTheme="minorHAnsi" w:hAnsiTheme="minorHAnsi" w:cstheme="minorHAnsi"/>
                <w:bCs/>
                <w:sz w:val="22"/>
                <w:szCs w:val="22"/>
              </w:rPr>
              <w:t xml:space="preserve">die Umsetzer </w:t>
            </w:r>
            <w:r w:rsidR="00542A8E" w:rsidRPr="00C830F6">
              <w:rPr>
                <w:rFonts w:asciiTheme="minorHAnsi" w:hAnsiTheme="minorHAnsi" w:cstheme="minorHAnsi"/>
                <w:bCs/>
                <w:sz w:val="22"/>
                <w:szCs w:val="22"/>
              </w:rPr>
              <w:t>nach München expandieren.</w:t>
            </w:r>
            <w:r w:rsidR="00DF75B2" w:rsidRPr="00C830F6">
              <w:rPr>
                <w:rFonts w:asciiTheme="minorHAnsi" w:hAnsiTheme="minorHAnsi" w:cstheme="minorHAnsi"/>
                <w:bCs/>
                <w:sz w:val="22"/>
                <w:szCs w:val="22"/>
              </w:rPr>
              <w:t xml:space="preserve"> Cornelia Steven wird ihren Lebensmittelpunkt in die bayrische Metropole verlegen, um</w:t>
            </w:r>
            <w:r w:rsidR="002346B6" w:rsidRPr="00C830F6">
              <w:rPr>
                <w:rFonts w:asciiTheme="minorHAnsi" w:hAnsiTheme="minorHAnsi" w:cstheme="minorHAnsi"/>
                <w:bCs/>
                <w:sz w:val="22"/>
                <w:szCs w:val="22"/>
              </w:rPr>
              <w:t xml:space="preserve"> nahe</w:t>
            </w:r>
            <w:r w:rsidR="00DF75B2" w:rsidRPr="00C830F6">
              <w:rPr>
                <w:rFonts w:asciiTheme="minorHAnsi" w:hAnsiTheme="minorHAnsi" w:cstheme="minorHAnsi"/>
                <w:bCs/>
                <w:sz w:val="22"/>
                <w:szCs w:val="22"/>
              </w:rPr>
              <w:t xml:space="preserve"> </w:t>
            </w:r>
            <w:r w:rsidR="002346B6" w:rsidRPr="00C830F6">
              <w:rPr>
                <w:rFonts w:asciiTheme="minorHAnsi" w:hAnsiTheme="minorHAnsi" w:cstheme="minorHAnsi"/>
                <w:bCs/>
                <w:sz w:val="22"/>
                <w:szCs w:val="22"/>
              </w:rPr>
              <w:t>am unmittelbaren Geschehen</w:t>
            </w:r>
            <w:r w:rsidR="00AE2732" w:rsidRPr="00C830F6">
              <w:rPr>
                <w:rFonts w:asciiTheme="minorHAnsi" w:hAnsiTheme="minorHAnsi" w:cstheme="minorHAnsi"/>
                <w:bCs/>
                <w:sz w:val="22"/>
                <w:szCs w:val="22"/>
              </w:rPr>
              <w:t xml:space="preserve"> des deutschen Kundenstamms</w:t>
            </w:r>
            <w:r w:rsidR="002346B6" w:rsidRPr="00C830F6">
              <w:rPr>
                <w:rFonts w:asciiTheme="minorHAnsi" w:hAnsiTheme="minorHAnsi" w:cstheme="minorHAnsi"/>
                <w:bCs/>
                <w:sz w:val="22"/>
                <w:szCs w:val="22"/>
              </w:rPr>
              <w:t xml:space="preserve"> zu sein. Von dieser strategisch</w:t>
            </w:r>
            <w:r w:rsidR="00022008" w:rsidRPr="00C830F6">
              <w:rPr>
                <w:rFonts w:asciiTheme="minorHAnsi" w:hAnsiTheme="minorHAnsi" w:cstheme="minorHAnsi"/>
                <w:bCs/>
                <w:sz w:val="22"/>
                <w:szCs w:val="22"/>
              </w:rPr>
              <w:t xml:space="preserve"> wertvollen</w:t>
            </w:r>
            <w:r w:rsidR="002346B6" w:rsidRPr="00C830F6">
              <w:rPr>
                <w:rFonts w:asciiTheme="minorHAnsi" w:hAnsiTheme="minorHAnsi" w:cstheme="minorHAnsi"/>
                <w:bCs/>
                <w:sz w:val="22"/>
                <w:szCs w:val="22"/>
              </w:rPr>
              <w:t xml:space="preserve"> Position aus </w:t>
            </w:r>
            <w:r w:rsidR="00524F55" w:rsidRPr="00C830F6">
              <w:rPr>
                <w:rFonts w:asciiTheme="minorHAnsi" w:hAnsiTheme="minorHAnsi" w:cstheme="minorHAnsi"/>
                <w:bCs/>
                <w:sz w:val="22"/>
                <w:szCs w:val="22"/>
              </w:rPr>
              <w:t>sollen</w:t>
            </w:r>
            <w:r w:rsidR="002346B6" w:rsidRPr="00C830F6">
              <w:rPr>
                <w:rFonts w:asciiTheme="minorHAnsi" w:hAnsiTheme="minorHAnsi" w:cstheme="minorHAnsi"/>
                <w:bCs/>
                <w:sz w:val="22"/>
                <w:szCs w:val="22"/>
              </w:rPr>
              <w:t xml:space="preserve"> </w:t>
            </w:r>
            <w:r w:rsidR="00524F55" w:rsidRPr="00C830F6">
              <w:rPr>
                <w:rFonts w:asciiTheme="minorHAnsi" w:hAnsiTheme="minorHAnsi" w:cstheme="minorHAnsi"/>
                <w:bCs/>
                <w:sz w:val="22"/>
                <w:szCs w:val="22"/>
              </w:rPr>
              <w:t xml:space="preserve">darüber hinaus </w:t>
            </w:r>
            <w:r w:rsidR="002346B6" w:rsidRPr="00C830F6">
              <w:rPr>
                <w:rFonts w:asciiTheme="minorHAnsi" w:hAnsiTheme="minorHAnsi" w:cstheme="minorHAnsi"/>
                <w:bCs/>
                <w:sz w:val="22"/>
                <w:szCs w:val="22"/>
              </w:rPr>
              <w:t xml:space="preserve">die internationalen Kundenbeziehungen vertieft </w:t>
            </w:r>
            <w:r w:rsidR="00022008" w:rsidRPr="00C830F6">
              <w:rPr>
                <w:rFonts w:asciiTheme="minorHAnsi" w:hAnsiTheme="minorHAnsi" w:cstheme="minorHAnsi"/>
                <w:bCs/>
                <w:sz w:val="22"/>
                <w:szCs w:val="22"/>
              </w:rPr>
              <w:t>und ausgebaut</w:t>
            </w:r>
            <w:r w:rsidR="00524F55" w:rsidRPr="00C830F6">
              <w:rPr>
                <w:rFonts w:asciiTheme="minorHAnsi" w:hAnsiTheme="minorHAnsi" w:cstheme="minorHAnsi"/>
                <w:bCs/>
                <w:sz w:val="22"/>
                <w:szCs w:val="22"/>
              </w:rPr>
              <w:t xml:space="preserve"> werden</w:t>
            </w:r>
            <w:r w:rsidR="002346B6" w:rsidRPr="00C830F6">
              <w:rPr>
                <w:rFonts w:asciiTheme="minorHAnsi" w:hAnsiTheme="minorHAnsi" w:cstheme="minorHAnsi"/>
                <w:bCs/>
                <w:sz w:val="22"/>
                <w:szCs w:val="22"/>
              </w:rPr>
              <w:t>.</w:t>
            </w:r>
            <w:r w:rsidR="00524F55" w:rsidRPr="00C830F6">
              <w:rPr>
                <w:rFonts w:asciiTheme="minorHAnsi" w:hAnsiTheme="minorHAnsi" w:cstheme="minorHAnsi"/>
                <w:bCs/>
                <w:sz w:val="22"/>
                <w:szCs w:val="22"/>
              </w:rPr>
              <w:t xml:space="preserve"> </w:t>
            </w:r>
          </w:p>
        </w:tc>
      </w:tr>
    </w:tbl>
    <w:p w14:paraId="26B3BE9C" w14:textId="58A43ABE" w:rsidR="005F27FC" w:rsidRPr="00C830F6" w:rsidRDefault="005F27FC" w:rsidP="00DD4AB0">
      <w:pPr>
        <w:spacing w:after="0" w:line="276" w:lineRule="auto"/>
        <w:jc w:val="both"/>
        <w:rPr>
          <w:rFonts w:cstheme="minorHAnsi"/>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F27FC" w:rsidRPr="00C830F6" w14:paraId="35CDB68C" w14:textId="77777777" w:rsidTr="0044463E">
        <w:trPr>
          <w:trHeight w:val="368"/>
        </w:trPr>
        <w:tc>
          <w:tcPr>
            <w:tcW w:w="9062" w:type="dxa"/>
            <w:shd w:val="clear" w:color="auto" w:fill="D9D9D9" w:themeFill="background1" w:themeFillShade="D9"/>
            <w:vAlign w:val="center"/>
          </w:tcPr>
          <w:p w14:paraId="37FB1126" w14:textId="180E0C0F" w:rsidR="005F27FC" w:rsidRPr="00C830F6" w:rsidRDefault="005F27FC" w:rsidP="0044463E">
            <w:pPr>
              <w:tabs>
                <w:tab w:val="left" w:pos="1425"/>
              </w:tabs>
              <w:spacing w:line="276" w:lineRule="auto"/>
              <w:rPr>
                <w:rFonts w:asciiTheme="minorHAnsi" w:hAnsiTheme="minorHAnsi" w:cstheme="minorHAnsi"/>
                <w:sz w:val="22"/>
                <w:szCs w:val="22"/>
              </w:rPr>
            </w:pPr>
            <w:r w:rsidRPr="00C830F6">
              <w:rPr>
                <w:rFonts w:asciiTheme="minorHAnsi" w:hAnsiTheme="minorHAnsi" w:cstheme="minorHAnsi"/>
                <w:b/>
                <w:sz w:val="22"/>
                <w:szCs w:val="22"/>
              </w:rPr>
              <w:t>Kurztext über DIE UMSET</w:t>
            </w:r>
            <w:r w:rsidR="002E15BF" w:rsidRPr="00C830F6">
              <w:rPr>
                <w:rFonts w:asciiTheme="minorHAnsi" w:hAnsiTheme="minorHAnsi" w:cstheme="minorHAnsi"/>
                <w:b/>
                <w:sz w:val="22"/>
                <w:szCs w:val="22"/>
              </w:rPr>
              <w:t>Z</w:t>
            </w:r>
            <w:r w:rsidRPr="00C830F6">
              <w:rPr>
                <w:rFonts w:asciiTheme="minorHAnsi" w:hAnsiTheme="minorHAnsi" w:cstheme="minorHAnsi"/>
                <w:b/>
                <w:sz w:val="22"/>
                <w:szCs w:val="22"/>
              </w:rPr>
              <w:t>ER</w:t>
            </w:r>
          </w:p>
        </w:tc>
      </w:tr>
    </w:tbl>
    <w:p w14:paraId="2F6E5D39" w14:textId="0C287428" w:rsidR="005F27FC" w:rsidRPr="00C830F6" w:rsidRDefault="005F27FC" w:rsidP="00DD4AB0">
      <w:pPr>
        <w:spacing w:after="0" w:line="276" w:lineRule="auto"/>
        <w:jc w:val="both"/>
        <w:rPr>
          <w:rFonts w:cstheme="minorHAnsi"/>
        </w:rPr>
      </w:pPr>
    </w:p>
    <w:p w14:paraId="0BFF2F40" w14:textId="77777777" w:rsidR="002513F6" w:rsidRPr="00C830F6" w:rsidRDefault="002513F6" w:rsidP="002513F6">
      <w:pPr>
        <w:spacing w:after="0"/>
        <w:rPr>
          <w:rFonts w:cstheme="minorHAnsi"/>
          <w:b/>
          <w:bCs/>
          <w:color w:val="403152"/>
          <w:lang w:eastAsia="de-AT"/>
        </w:rPr>
      </w:pPr>
      <w:r w:rsidRPr="00C830F6">
        <w:rPr>
          <w:rFonts w:cstheme="minorHAnsi"/>
          <w:b/>
          <w:bCs/>
          <w:color w:val="403152"/>
          <w:lang w:eastAsia="de-AT"/>
        </w:rPr>
        <w:t>Über DIE UMSETZER:</w:t>
      </w:r>
    </w:p>
    <w:p w14:paraId="06FCD82F" w14:textId="18DBBD66" w:rsidR="005F27FC" w:rsidRPr="00C830F6" w:rsidRDefault="002513F6" w:rsidP="00016702">
      <w:pPr>
        <w:pStyle w:val="paragraph"/>
        <w:spacing w:before="0" w:beforeAutospacing="0" w:after="0" w:afterAutospacing="0" w:line="276" w:lineRule="auto"/>
        <w:textAlignment w:val="baseline"/>
        <w:rPr>
          <w:rFonts w:asciiTheme="minorHAnsi" w:eastAsiaTheme="minorHAnsi" w:hAnsiTheme="minorHAnsi" w:cstheme="minorHAnsi"/>
          <w:color w:val="403152"/>
          <w:sz w:val="22"/>
          <w:szCs w:val="22"/>
          <w:lang w:val="de-AT" w:eastAsia="en-US"/>
        </w:rPr>
      </w:pPr>
      <w:r w:rsidRPr="00C830F6">
        <w:rPr>
          <w:rFonts w:asciiTheme="minorHAnsi" w:eastAsiaTheme="minorHAnsi" w:hAnsiTheme="minorHAnsi" w:cstheme="minorHAnsi"/>
          <w:color w:val="403152"/>
          <w:sz w:val="22"/>
          <w:szCs w:val="22"/>
          <w:lang w:val="de-AT" w:eastAsia="de-AT"/>
        </w:rPr>
        <w:t xml:space="preserve">Die Wiener Unternehmensberatung DIE UMSETZER GmbH wurde 2009 gegründet. Die geschäftsführenden Gesellschafter Mag. Cornelia Steven und Mag. Matthias Prammer unterstützen seither Unternehmen in der Transformation mit ihrer langjährigen Erfahrung und Expertise und ihrer ausgeprägten Umsetzungskompetenz, – Kernbereiche sind Organisationsentwicklung, Vertriebsoptimierung, Projekt- und Change-Management, Personalentwicklung sowie Strategieprozesse. Der Beratungsfokus liegt auf IT/Digitalisierung, HR und Vertrieb.  Mit seinem fachlich breit aufgestellten </w:t>
      </w:r>
      <w:r w:rsidR="00706937" w:rsidRPr="00C830F6">
        <w:rPr>
          <w:rFonts w:asciiTheme="minorHAnsi" w:eastAsiaTheme="minorHAnsi" w:hAnsiTheme="minorHAnsi" w:cstheme="minorHAnsi"/>
          <w:color w:val="403152"/>
          <w:sz w:val="22"/>
          <w:szCs w:val="22"/>
          <w:lang w:val="de-AT" w:eastAsia="de-AT"/>
        </w:rPr>
        <w:t>über 20</w:t>
      </w:r>
      <w:r w:rsidRPr="00C830F6">
        <w:rPr>
          <w:rFonts w:asciiTheme="minorHAnsi" w:eastAsiaTheme="minorHAnsi" w:hAnsiTheme="minorHAnsi" w:cstheme="minorHAnsi"/>
          <w:color w:val="403152"/>
          <w:sz w:val="22"/>
          <w:szCs w:val="22"/>
          <w:lang w:val="de-AT" w:eastAsia="de-AT"/>
        </w:rPr>
        <w:t>-köpfige</w:t>
      </w:r>
      <w:r w:rsidR="00706937" w:rsidRPr="00C830F6">
        <w:rPr>
          <w:rFonts w:asciiTheme="minorHAnsi" w:eastAsiaTheme="minorHAnsi" w:hAnsiTheme="minorHAnsi" w:cstheme="minorHAnsi"/>
          <w:color w:val="403152"/>
          <w:sz w:val="22"/>
          <w:szCs w:val="22"/>
          <w:lang w:val="de-AT" w:eastAsia="de-AT"/>
        </w:rPr>
        <w:t>m</w:t>
      </w:r>
      <w:r w:rsidRPr="00C830F6">
        <w:rPr>
          <w:rFonts w:asciiTheme="minorHAnsi" w:eastAsiaTheme="minorHAnsi" w:hAnsiTheme="minorHAnsi" w:cstheme="minorHAnsi"/>
          <w:color w:val="403152"/>
          <w:sz w:val="22"/>
          <w:szCs w:val="22"/>
          <w:lang w:val="de-AT" w:eastAsia="de-AT"/>
        </w:rPr>
        <w:t xml:space="preserve"> Team</w:t>
      </w:r>
      <w:r w:rsidR="0018236D" w:rsidRPr="00C830F6">
        <w:rPr>
          <w:rFonts w:asciiTheme="minorHAnsi" w:eastAsiaTheme="minorHAnsi" w:hAnsiTheme="minorHAnsi" w:cstheme="minorHAnsi"/>
          <w:color w:val="403152"/>
          <w:sz w:val="22"/>
          <w:szCs w:val="22"/>
          <w:lang w:val="de-AT" w:eastAsia="de-AT"/>
        </w:rPr>
        <w:t xml:space="preserve"> aus hauptsächliche angestellten Beratern, sowie Support und eng kooperierenden Selbstständigen</w:t>
      </w:r>
      <w:r w:rsidRPr="00C830F6">
        <w:rPr>
          <w:rFonts w:asciiTheme="minorHAnsi" w:eastAsiaTheme="minorHAnsi" w:hAnsiTheme="minorHAnsi" w:cstheme="minorHAnsi"/>
          <w:color w:val="403152"/>
          <w:sz w:val="22"/>
          <w:szCs w:val="22"/>
          <w:lang w:val="de-AT" w:eastAsia="de-AT"/>
        </w:rPr>
        <w:t xml:space="preserve"> hat das Unternehmen seit Bestehen mehr als 200 Change Projekte erfolgreich umgesetzt und weist ein jährliches Wachstum von 30 Prozent vor. Weitere Informationen unter: </w:t>
      </w:r>
      <w:hyperlink r:id="rId26" w:history="1">
        <w:r w:rsidRPr="00C830F6">
          <w:rPr>
            <w:rStyle w:val="Hyperlink"/>
            <w:rFonts w:asciiTheme="minorHAnsi" w:eastAsiaTheme="minorHAnsi" w:hAnsiTheme="minorHAnsi" w:cstheme="minorHAnsi"/>
            <w:sz w:val="22"/>
            <w:szCs w:val="22"/>
            <w:lang w:val="de-AT" w:eastAsia="en-US"/>
          </w:rPr>
          <w:t>www.dieumsetzer.com</w:t>
        </w:r>
      </w:hyperlink>
      <w:r w:rsidRPr="00C830F6">
        <w:rPr>
          <w:rFonts w:asciiTheme="minorHAnsi" w:eastAsiaTheme="minorHAnsi" w:hAnsiTheme="minorHAnsi" w:cstheme="minorHAnsi"/>
          <w:color w:val="403152"/>
          <w:sz w:val="22"/>
          <w:szCs w:val="22"/>
          <w:lang w:val="de-AT" w:eastAsia="en-US"/>
        </w:rPr>
        <w:t xml:space="preserve"> </w:t>
      </w:r>
    </w:p>
    <w:sectPr w:rsidR="005F27FC" w:rsidRPr="00C830F6" w:rsidSect="004940C4">
      <w:headerReference w:type="default" r:id="rId27"/>
      <w:footerReference w:type="default" r:id="rId28"/>
      <w:headerReference w:type="first" r:id="rId2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3CB1" w14:textId="77777777" w:rsidR="00465345" w:rsidRDefault="00465345" w:rsidP="00481766">
      <w:pPr>
        <w:spacing w:after="0" w:line="240" w:lineRule="auto"/>
      </w:pPr>
      <w:r>
        <w:separator/>
      </w:r>
    </w:p>
  </w:endnote>
  <w:endnote w:type="continuationSeparator" w:id="0">
    <w:p w14:paraId="0201B7A7" w14:textId="77777777" w:rsidR="00465345" w:rsidRDefault="00465345" w:rsidP="00481766">
      <w:pPr>
        <w:spacing w:after="0" w:line="240" w:lineRule="auto"/>
      </w:pPr>
      <w:r>
        <w:continuationSeparator/>
      </w:r>
    </w:p>
  </w:endnote>
  <w:endnote w:type="continuationNotice" w:id="1">
    <w:p w14:paraId="70301120" w14:textId="77777777" w:rsidR="00465345" w:rsidRDefault="00465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ヒラギノ角ゴ Pro W3">
    <w:altName w:val="MS Gothic"/>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6601" w14:textId="4EBA3D04" w:rsidR="00D512AB" w:rsidRPr="00D717B2" w:rsidRDefault="00D717B2" w:rsidP="00D717B2">
    <w:pPr>
      <w:ind w:right="-1"/>
      <w:rPr>
        <w:iCs/>
        <w:color w:val="878787"/>
        <w:sz w:val="20"/>
      </w:rPr>
    </w:pPr>
    <w:r>
      <w:rPr>
        <w:iCs/>
        <w:color w:val="878787"/>
        <w:sz w:val="20"/>
      </w:rPr>
      <w:t>Basispressemappe</w:t>
    </w:r>
    <w:r>
      <w:rPr>
        <w:i/>
        <w:color w:val="878787"/>
        <w:sz w:val="20"/>
      </w:rPr>
      <w:br/>
    </w:r>
    <w:r>
      <w:rPr>
        <w:iCs/>
        <w:color w:val="878787"/>
        <w:sz w:val="20"/>
      </w:rPr>
      <w:t xml:space="preserve">April 2020 </w:t>
    </w:r>
    <w:r w:rsidRPr="00EC754C">
      <w:rPr>
        <w:iCs/>
        <w:color w:val="878787"/>
        <w:sz w:val="20"/>
      </w:rPr>
      <w:t>| © DIE UMSETZER GmbH</w:t>
    </w:r>
    <w:r w:rsidRPr="00E246AE">
      <w:rPr>
        <w:i/>
        <w:color w:val="878787"/>
        <w:sz w:val="20"/>
      </w:rPr>
      <w:t xml:space="preserve"> </w:t>
    </w:r>
    <w:r w:rsidRPr="00EC754C">
      <w:rPr>
        <w:iCs/>
        <w:color w:val="878787"/>
        <w:sz w:val="20"/>
      </w:rPr>
      <w:ptab w:relativeTo="margin" w:alignment="center" w:leader="none"/>
    </w:r>
    <w:r w:rsidRPr="00EC754C">
      <w:rPr>
        <w:iCs/>
        <w:color w:val="878787"/>
        <w:sz w:val="20"/>
      </w:rPr>
      <w:ptab w:relativeTo="margin" w:alignment="right" w:leader="none"/>
    </w:r>
    <w:r w:rsidRPr="00EC754C">
      <w:rPr>
        <w:iCs/>
        <w:color w:val="878787"/>
        <w:sz w:val="20"/>
      </w:rPr>
      <w:t xml:space="preserve">Seite | </w:t>
    </w:r>
    <w:r w:rsidRPr="00EC754C">
      <w:rPr>
        <w:iCs/>
        <w:color w:val="878787"/>
        <w:sz w:val="20"/>
      </w:rPr>
      <w:fldChar w:fldCharType="begin"/>
    </w:r>
    <w:r w:rsidRPr="00EC754C">
      <w:rPr>
        <w:iCs/>
        <w:color w:val="878787"/>
        <w:sz w:val="20"/>
      </w:rPr>
      <w:instrText>PAGE   \* MERGEFORMAT</w:instrText>
    </w:r>
    <w:r w:rsidRPr="00EC754C">
      <w:rPr>
        <w:iCs/>
        <w:color w:val="878787"/>
        <w:sz w:val="20"/>
      </w:rPr>
      <w:fldChar w:fldCharType="separate"/>
    </w:r>
    <w:r>
      <w:rPr>
        <w:iCs/>
        <w:color w:val="878787"/>
        <w:sz w:val="20"/>
      </w:rPr>
      <w:t>2</w:t>
    </w:r>
    <w:r w:rsidRPr="00EC754C">
      <w:rPr>
        <w:iCs/>
        <w:color w:val="878787"/>
        <w:sz w:val="20"/>
      </w:rPr>
      <w:fldChar w:fldCharType="end"/>
    </w:r>
    <w:r w:rsidRPr="00EC754C">
      <w:rPr>
        <w:iCs/>
        <w:color w:val="878787"/>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265E" w14:textId="77777777" w:rsidR="00465345" w:rsidRDefault="00465345" w:rsidP="00481766">
      <w:pPr>
        <w:spacing w:after="0" w:line="240" w:lineRule="auto"/>
      </w:pPr>
      <w:r>
        <w:separator/>
      </w:r>
    </w:p>
  </w:footnote>
  <w:footnote w:type="continuationSeparator" w:id="0">
    <w:p w14:paraId="6B4CEE69" w14:textId="77777777" w:rsidR="00465345" w:rsidRDefault="00465345" w:rsidP="00481766">
      <w:pPr>
        <w:spacing w:after="0" w:line="240" w:lineRule="auto"/>
      </w:pPr>
      <w:r>
        <w:continuationSeparator/>
      </w:r>
    </w:p>
  </w:footnote>
  <w:footnote w:type="continuationNotice" w:id="1">
    <w:p w14:paraId="50AFCA35" w14:textId="77777777" w:rsidR="00465345" w:rsidRDefault="00465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CDB6" w14:textId="2DFB2810" w:rsidR="00481766" w:rsidRDefault="00D717B2" w:rsidP="00481766">
    <w:pPr>
      <w:pStyle w:val="Kopfzeile"/>
      <w:jc w:val="right"/>
      <w:rPr>
        <w:rFonts w:ascii="Segoe UI" w:hAnsi="Segoe UI" w:cs="Segoe UI"/>
      </w:rPr>
    </w:pPr>
    <w:r w:rsidRPr="00C830F6">
      <w:rPr>
        <w:rFonts w:ascii="Calibri" w:eastAsia="ヒラギノ角ゴ Pro W3" w:hAnsi="Calibri" w:cs="Times New Roman"/>
        <w:noProof/>
        <w:color w:val="000000"/>
        <w:sz w:val="24"/>
        <w:szCs w:val="24"/>
        <w:lang w:val="de-DE"/>
      </w:rPr>
      <w:drawing>
        <wp:anchor distT="0" distB="0" distL="114300" distR="114300" simplePos="0" relativeHeight="251664384" behindDoc="0" locked="0" layoutInCell="1" allowOverlap="1" wp14:anchorId="406DE279" wp14:editId="09E4B4E3">
          <wp:simplePos x="0" y="0"/>
          <wp:positionH relativeFrom="margin">
            <wp:posOffset>4457700</wp:posOffset>
          </wp:positionH>
          <wp:positionV relativeFrom="page">
            <wp:posOffset>212090</wp:posOffset>
          </wp:positionV>
          <wp:extent cx="1440000" cy="899798"/>
          <wp:effectExtent l="0" t="0" r="0" b="0"/>
          <wp:wrapThrough wrapText="bothSides">
            <wp:wrapPolygon edited="0">
              <wp:start x="2573" y="2287"/>
              <wp:lineTo x="1429" y="5030"/>
              <wp:lineTo x="1429" y="6402"/>
              <wp:lineTo x="2858" y="10518"/>
              <wp:lineTo x="2858" y="14176"/>
              <wp:lineTo x="4002" y="17835"/>
              <wp:lineTo x="5717" y="19207"/>
              <wp:lineTo x="19437" y="19207"/>
              <wp:lineTo x="19437" y="2287"/>
              <wp:lineTo x="2573" y="2287"/>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899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250DE" w14:textId="693AE20D" w:rsidR="00481766" w:rsidRDefault="00B50A36" w:rsidP="00C830F6">
    <w:pPr>
      <w:pStyle w:val="Kopfzeile"/>
      <w:rPr>
        <w:rFonts w:ascii="Candara" w:hAnsi="Candara" w:cs="Arial"/>
        <w:sz w:val="24"/>
        <w:szCs w:val="24"/>
        <w:lang w:val="en-CA"/>
      </w:rPr>
    </w:pPr>
    <w:r w:rsidRPr="008367C3">
      <w:rPr>
        <w:rFonts w:ascii="Candara" w:hAnsi="Candara" w:cs="Arial"/>
        <w:sz w:val="24"/>
        <w:szCs w:val="24"/>
        <w:lang w:val="en-CA"/>
      </w:rPr>
      <w:tab/>
    </w:r>
    <w:r w:rsidRPr="008367C3">
      <w:rPr>
        <w:rFonts w:ascii="Candara" w:hAnsi="Candara" w:cs="Arial"/>
        <w:sz w:val="24"/>
        <w:szCs w:val="24"/>
        <w:lang w:val="en-CA"/>
      </w:rPr>
      <w:tab/>
    </w:r>
  </w:p>
  <w:p w14:paraId="6CD0BE98" w14:textId="04DD0450" w:rsidR="00C830F6" w:rsidRPr="008367C3" w:rsidRDefault="00C830F6" w:rsidP="00C830F6">
    <w:pPr>
      <w:pStyle w:val="Kopfzeile"/>
      <w:rPr>
        <w:rFonts w:ascii="Candara" w:hAnsi="Candara" w:cs="Arial"/>
        <w:sz w:val="24"/>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5EE3" w14:textId="0844695E" w:rsidR="00C830F6" w:rsidRDefault="00D717B2">
    <w:pPr>
      <w:pStyle w:val="Kopfzeile"/>
    </w:pPr>
    <w:r>
      <w:rPr>
        <w:rFonts w:ascii="Segoe UI" w:hAnsi="Segoe UI" w:cs="Segoe UI"/>
        <w:noProof/>
      </w:rPr>
      <w:drawing>
        <wp:anchor distT="0" distB="0" distL="114300" distR="114300" simplePos="0" relativeHeight="251662336" behindDoc="0" locked="0" layoutInCell="1" allowOverlap="1" wp14:anchorId="1FBB52B4" wp14:editId="317DADE4">
          <wp:simplePos x="0" y="0"/>
          <wp:positionH relativeFrom="column">
            <wp:posOffset>3482340</wp:posOffset>
          </wp:positionH>
          <wp:positionV relativeFrom="paragraph">
            <wp:posOffset>-221615</wp:posOffset>
          </wp:positionV>
          <wp:extent cx="2520000" cy="1574668"/>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umsetzer_logo.png"/>
                  <pic:cNvPicPr/>
                </pic:nvPicPr>
                <pic:blipFill>
                  <a:blip r:embed="rId1">
                    <a:extLst>
                      <a:ext uri="{28A0092B-C50C-407E-A947-70E740481C1C}">
                        <a14:useLocalDpi xmlns:a14="http://schemas.microsoft.com/office/drawing/2010/main" val="0"/>
                      </a:ext>
                    </a:extLst>
                  </a:blip>
                  <a:stretch>
                    <a:fillRect/>
                  </a:stretch>
                </pic:blipFill>
                <pic:spPr>
                  <a:xfrm>
                    <a:off x="0" y="0"/>
                    <a:ext cx="2520000" cy="15746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E2907"/>
    <w:multiLevelType w:val="hybridMultilevel"/>
    <w:tmpl w:val="711498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CE"/>
    <w:rsid w:val="00003EB7"/>
    <w:rsid w:val="00007C31"/>
    <w:rsid w:val="000145C5"/>
    <w:rsid w:val="000163DE"/>
    <w:rsid w:val="00016702"/>
    <w:rsid w:val="000209F6"/>
    <w:rsid w:val="00022008"/>
    <w:rsid w:val="00022CD3"/>
    <w:rsid w:val="00023158"/>
    <w:rsid w:val="000245A9"/>
    <w:rsid w:val="0002473F"/>
    <w:rsid w:val="00027F0C"/>
    <w:rsid w:val="000302AE"/>
    <w:rsid w:val="0003707E"/>
    <w:rsid w:val="00042118"/>
    <w:rsid w:val="000425DC"/>
    <w:rsid w:val="00052465"/>
    <w:rsid w:val="00054424"/>
    <w:rsid w:val="000555B6"/>
    <w:rsid w:val="00056DA2"/>
    <w:rsid w:val="00060CD3"/>
    <w:rsid w:val="00066CE7"/>
    <w:rsid w:val="00067753"/>
    <w:rsid w:val="000707FF"/>
    <w:rsid w:val="00070AD6"/>
    <w:rsid w:val="000719B4"/>
    <w:rsid w:val="0008478B"/>
    <w:rsid w:val="00085C77"/>
    <w:rsid w:val="00085FE6"/>
    <w:rsid w:val="00087989"/>
    <w:rsid w:val="00091DF5"/>
    <w:rsid w:val="00093F1F"/>
    <w:rsid w:val="00097EA8"/>
    <w:rsid w:val="000A1A77"/>
    <w:rsid w:val="000A251A"/>
    <w:rsid w:val="000A2658"/>
    <w:rsid w:val="000A5D30"/>
    <w:rsid w:val="000A5D52"/>
    <w:rsid w:val="000B410D"/>
    <w:rsid w:val="000B5B3C"/>
    <w:rsid w:val="000B7CD6"/>
    <w:rsid w:val="000C1F4D"/>
    <w:rsid w:val="000C2657"/>
    <w:rsid w:val="000C6AC9"/>
    <w:rsid w:val="000C7951"/>
    <w:rsid w:val="000D4844"/>
    <w:rsid w:val="000D5D01"/>
    <w:rsid w:val="000D7301"/>
    <w:rsid w:val="000D79D9"/>
    <w:rsid w:val="000F06EC"/>
    <w:rsid w:val="000F14E6"/>
    <w:rsid w:val="000F252C"/>
    <w:rsid w:val="000F27E4"/>
    <w:rsid w:val="000F31F4"/>
    <w:rsid w:val="000F528E"/>
    <w:rsid w:val="00101DC1"/>
    <w:rsid w:val="00103D4E"/>
    <w:rsid w:val="00104A42"/>
    <w:rsid w:val="00105F13"/>
    <w:rsid w:val="00105F7C"/>
    <w:rsid w:val="001060D2"/>
    <w:rsid w:val="001123D3"/>
    <w:rsid w:val="001135A2"/>
    <w:rsid w:val="00114851"/>
    <w:rsid w:val="001157BE"/>
    <w:rsid w:val="001165B8"/>
    <w:rsid w:val="00123BFE"/>
    <w:rsid w:val="001245EB"/>
    <w:rsid w:val="0012491D"/>
    <w:rsid w:val="00124A8B"/>
    <w:rsid w:val="00124A9C"/>
    <w:rsid w:val="0012578D"/>
    <w:rsid w:val="001264D3"/>
    <w:rsid w:val="00132146"/>
    <w:rsid w:val="0013248C"/>
    <w:rsid w:val="00132C9B"/>
    <w:rsid w:val="0013482C"/>
    <w:rsid w:val="001357F0"/>
    <w:rsid w:val="001368F7"/>
    <w:rsid w:val="00143035"/>
    <w:rsid w:val="001437AC"/>
    <w:rsid w:val="0014733A"/>
    <w:rsid w:val="00147D2D"/>
    <w:rsid w:val="00153BC6"/>
    <w:rsid w:val="00160330"/>
    <w:rsid w:val="001609C1"/>
    <w:rsid w:val="0016358F"/>
    <w:rsid w:val="001638E1"/>
    <w:rsid w:val="00165127"/>
    <w:rsid w:val="001667B1"/>
    <w:rsid w:val="0016741F"/>
    <w:rsid w:val="001755AE"/>
    <w:rsid w:val="00175DEE"/>
    <w:rsid w:val="00177AF3"/>
    <w:rsid w:val="0018236D"/>
    <w:rsid w:val="00182E85"/>
    <w:rsid w:val="001831A3"/>
    <w:rsid w:val="00185099"/>
    <w:rsid w:val="00187C1D"/>
    <w:rsid w:val="001901D9"/>
    <w:rsid w:val="00192808"/>
    <w:rsid w:val="00194E75"/>
    <w:rsid w:val="00195C73"/>
    <w:rsid w:val="001969A0"/>
    <w:rsid w:val="001A1062"/>
    <w:rsid w:val="001A2E7E"/>
    <w:rsid w:val="001A6704"/>
    <w:rsid w:val="001A7CBC"/>
    <w:rsid w:val="001B3CF6"/>
    <w:rsid w:val="001B78D0"/>
    <w:rsid w:val="001C1A6F"/>
    <w:rsid w:val="001C230C"/>
    <w:rsid w:val="001C26FA"/>
    <w:rsid w:val="001C3E67"/>
    <w:rsid w:val="001C4F08"/>
    <w:rsid w:val="001D485B"/>
    <w:rsid w:val="001D62CE"/>
    <w:rsid w:val="001D6D9A"/>
    <w:rsid w:val="001E1F64"/>
    <w:rsid w:val="001E5384"/>
    <w:rsid w:val="001E5F2D"/>
    <w:rsid w:val="001E71B1"/>
    <w:rsid w:val="001E797E"/>
    <w:rsid w:val="001F704C"/>
    <w:rsid w:val="00200014"/>
    <w:rsid w:val="0020516B"/>
    <w:rsid w:val="00207AB7"/>
    <w:rsid w:val="00211260"/>
    <w:rsid w:val="00214DCE"/>
    <w:rsid w:val="00215327"/>
    <w:rsid w:val="0021535D"/>
    <w:rsid w:val="002215CE"/>
    <w:rsid w:val="00222CB3"/>
    <w:rsid w:val="00224594"/>
    <w:rsid w:val="00226C1A"/>
    <w:rsid w:val="00231398"/>
    <w:rsid w:val="00231C21"/>
    <w:rsid w:val="002346B6"/>
    <w:rsid w:val="00234785"/>
    <w:rsid w:val="00234BB8"/>
    <w:rsid w:val="00235310"/>
    <w:rsid w:val="00237E8C"/>
    <w:rsid w:val="00240113"/>
    <w:rsid w:val="00240196"/>
    <w:rsid w:val="00243B04"/>
    <w:rsid w:val="0024537B"/>
    <w:rsid w:val="00245CAE"/>
    <w:rsid w:val="00250DC3"/>
    <w:rsid w:val="002513F6"/>
    <w:rsid w:val="0025167A"/>
    <w:rsid w:val="00251A86"/>
    <w:rsid w:val="00252768"/>
    <w:rsid w:val="002540AB"/>
    <w:rsid w:val="0025636C"/>
    <w:rsid w:val="00256B0F"/>
    <w:rsid w:val="0025713B"/>
    <w:rsid w:val="00260844"/>
    <w:rsid w:val="00262492"/>
    <w:rsid w:val="00264BBC"/>
    <w:rsid w:val="00266CAA"/>
    <w:rsid w:val="00270632"/>
    <w:rsid w:val="00281430"/>
    <w:rsid w:val="002834C3"/>
    <w:rsid w:val="00283FD0"/>
    <w:rsid w:val="00287097"/>
    <w:rsid w:val="00287FDC"/>
    <w:rsid w:val="00292309"/>
    <w:rsid w:val="00292718"/>
    <w:rsid w:val="00297133"/>
    <w:rsid w:val="002A13CE"/>
    <w:rsid w:val="002A62D7"/>
    <w:rsid w:val="002A7117"/>
    <w:rsid w:val="002A7CA3"/>
    <w:rsid w:val="002B0319"/>
    <w:rsid w:val="002B0905"/>
    <w:rsid w:val="002B2071"/>
    <w:rsid w:val="002B48C2"/>
    <w:rsid w:val="002B6629"/>
    <w:rsid w:val="002C07C8"/>
    <w:rsid w:val="002C5AB4"/>
    <w:rsid w:val="002C6303"/>
    <w:rsid w:val="002C6316"/>
    <w:rsid w:val="002D428A"/>
    <w:rsid w:val="002D575C"/>
    <w:rsid w:val="002D6A79"/>
    <w:rsid w:val="002E15BF"/>
    <w:rsid w:val="002E18E4"/>
    <w:rsid w:val="002E2B77"/>
    <w:rsid w:val="002E7335"/>
    <w:rsid w:val="002E76BB"/>
    <w:rsid w:val="002F0537"/>
    <w:rsid w:val="002F0EA0"/>
    <w:rsid w:val="002F149E"/>
    <w:rsid w:val="002F3EDF"/>
    <w:rsid w:val="002F7D19"/>
    <w:rsid w:val="0030146D"/>
    <w:rsid w:val="00303849"/>
    <w:rsid w:val="00304BED"/>
    <w:rsid w:val="00304D7F"/>
    <w:rsid w:val="003052E2"/>
    <w:rsid w:val="00305DEC"/>
    <w:rsid w:val="00307F34"/>
    <w:rsid w:val="003130E1"/>
    <w:rsid w:val="0031482E"/>
    <w:rsid w:val="00315D80"/>
    <w:rsid w:val="00315EC3"/>
    <w:rsid w:val="003170F6"/>
    <w:rsid w:val="00320F0A"/>
    <w:rsid w:val="00323768"/>
    <w:rsid w:val="00326FD5"/>
    <w:rsid w:val="003274ED"/>
    <w:rsid w:val="003279EA"/>
    <w:rsid w:val="00332965"/>
    <w:rsid w:val="00335E33"/>
    <w:rsid w:val="0034096C"/>
    <w:rsid w:val="00351433"/>
    <w:rsid w:val="00352E1D"/>
    <w:rsid w:val="00355391"/>
    <w:rsid w:val="00363569"/>
    <w:rsid w:val="00364386"/>
    <w:rsid w:val="003717FC"/>
    <w:rsid w:val="003753E8"/>
    <w:rsid w:val="0037648B"/>
    <w:rsid w:val="00377609"/>
    <w:rsid w:val="00377A4A"/>
    <w:rsid w:val="003841ED"/>
    <w:rsid w:val="00384652"/>
    <w:rsid w:val="00385C19"/>
    <w:rsid w:val="00386B22"/>
    <w:rsid w:val="003871CF"/>
    <w:rsid w:val="00387C4A"/>
    <w:rsid w:val="003949BB"/>
    <w:rsid w:val="0039531A"/>
    <w:rsid w:val="00397E7D"/>
    <w:rsid w:val="003A1591"/>
    <w:rsid w:val="003A1F04"/>
    <w:rsid w:val="003A53B4"/>
    <w:rsid w:val="003A6396"/>
    <w:rsid w:val="003B1DED"/>
    <w:rsid w:val="003B228B"/>
    <w:rsid w:val="003B3249"/>
    <w:rsid w:val="003B74DA"/>
    <w:rsid w:val="003B7D34"/>
    <w:rsid w:val="003C0339"/>
    <w:rsid w:val="003C270A"/>
    <w:rsid w:val="003C616B"/>
    <w:rsid w:val="003C629F"/>
    <w:rsid w:val="003D2C34"/>
    <w:rsid w:val="003D4893"/>
    <w:rsid w:val="003D4C5C"/>
    <w:rsid w:val="003E0AC6"/>
    <w:rsid w:val="003E0EE2"/>
    <w:rsid w:val="003E3743"/>
    <w:rsid w:val="003E46C0"/>
    <w:rsid w:val="003E698C"/>
    <w:rsid w:val="003F6FE6"/>
    <w:rsid w:val="0040237A"/>
    <w:rsid w:val="00403512"/>
    <w:rsid w:val="00403EAC"/>
    <w:rsid w:val="004109CA"/>
    <w:rsid w:val="00412DA2"/>
    <w:rsid w:val="004133F2"/>
    <w:rsid w:val="0041577B"/>
    <w:rsid w:val="00423B76"/>
    <w:rsid w:val="00427C33"/>
    <w:rsid w:val="00431BC5"/>
    <w:rsid w:val="004321FF"/>
    <w:rsid w:val="004432AF"/>
    <w:rsid w:val="00444C8D"/>
    <w:rsid w:val="004476A3"/>
    <w:rsid w:val="0045096B"/>
    <w:rsid w:val="00452B9F"/>
    <w:rsid w:val="00452CEF"/>
    <w:rsid w:val="00453AE6"/>
    <w:rsid w:val="004563BD"/>
    <w:rsid w:val="0045678E"/>
    <w:rsid w:val="00457A56"/>
    <w:rsid w:val="0046176B"/>
    <w:rsid w:val="00464064"/>
    <w:rsid w:val="00464A46"/>
    <w:rsid w:val="00465096"/>
    <w:rsid w:val="00465345"/>
    <w:rsid w:val="0047145F"/>
    <w:rsid w:val="004716A7"/>
    <w:rsid w:val="00471DC3"/>
    <w:rsid w:val="0047251C"/>
    <w:rsid w:val="00475034"/>
    <w:rsid w:val="00476670"/>
    <w:rsid w:val="004805C1"/>
    <w:rsid w:val="00481766"/>
    <w:rsid w:val="00482603"/>
    <w:rsid w:val="00482E27"/>
    <w:rsid w:val="00482EAA"/>
    <w:rsid w:val="004832AF"/>
    <w:rsid w:val="00486652"/>
    <w:rsid w:val="00487725"/>
    <w:rsid w:val="00492B44"/>
    <w:rsid w:val="004940C4"/>
    <w:rsid w:val="00496F81"/>
    <w:rsid w:val="004A0597"/>
    <w:rsid w:val="004A0F4C"/>
    <w:rsid w:val="004A27F2"/>
    <w:rsid w:val="004A353A"/>
    <w:rsid w:val="004A6CE8"/>
    <w:rsid w:val="004B0D88"/>
    <w:rsid w:val="004B1188"/>
    <w:rsid w:val="004B2D18"/>
    <w:rsid w:val="004C0622"/>
    <w:rsid w:val="004C435E"/>
    <w:rsid w:val="004C4480"/>
    <w:rsid w:val="004D04AD"/>
    <w:rsid w:val="004D3858"/>
    <w:rsid w:val="004D7D2C"/>
    <w:rsid w:val="004E2385"/>
    <w:rsid w:val="004E2AC6"/>
    <w:rsid w:val="004E4E00"/>
    <w:rsid w:val="004E5BDB"/>
    <w:rsid w:val="004E5C41"/>
    <w:rsid w:val="004E6E57"/>
    <w:rsid w:val="004E7F06"/>
    <w:rsid w:val="004F1C3C"/>
    <w:rsid w:val="004F1E34"/>
    <w:rsid w:val="004F23B8"/>
    <w:rsid w:val="004F6B51"/>
    <w:rsid w:val="0050023D"/>
    <w:rsid w:val="00511DB4"/>
    <w:rsid w:val="00512059"/>
    <w:rsid w:val="00515A5E"/>
    <w:rsid w:val="00517F15"/>
    <w:rsid w:val="00524342"/>
    <w:rsid w:val="00524F55"/>
    <w:rsid w:val="00525094"/>
    <w:rsid w:val="00530044"/>
    <w:rsid w:val="005308C6"/>
    <w:rsid w:val="005310FA"/>
    <w:rsid w:val="005311ED"/>
    <w:rsid w:val="0053210F"/>
    <w:rsid w:val="00542A8E"/>
    <w:rsid w:val="00546971"/>
    <w:rsid w:val="005521F3"/>
    <w:rsid w:val="005533E4"/>
    <w:rsid w:val="00554F0B"/>
    <w:rsid w:val="00557175"/>
    <w:rsid w:val="0055744A"/>
    <w:rsid w:val="0056087D"/>
    <w:rsid w:val="0057070E"/>
    <w:rsid w:val="005715E8"/>
    <w:rsid w:val="00573FDF"/>
    <w:rsid w:val="00584BC3"/>
    <w:rsid w:val="00586637"/>
    <w:rsid w:val="00587B02"/>
    <w:rsid w:val="005909A0"/>
    <w:rsid w:val="005920A0"/>
    <w:rsid w:val="005935F4"/>
    <w:rsid w:val="00593EEC"/>
    <w:rsid w:val="0059448F"/>
    <w:rsid w:val="005951A2"/>
    <w:rsid w:val="005954B9"/>
    <w:rsid w:val="00596BE8"/>
    <w:rsid w:val="0059784D"/>
    <w:rsid w:val="005A0955"/>
    <w:rsid w:val="005A58D1"/>
    <w:rsid w:val="005B16FF"/>
    <w:rsid w:val="005B2163"/>
    <w:rsid w:val="005C4DA2"/>
    <w:rsid w:val="005C6AD4"/>
    <w:rsid w:val="005C7D6F"/>
    <w:rsid w:val="005D2968"/>
    <w:rsid w:val="005D7989"/>
    <w:rsid w:val="005E2377"/>
    <w:rsid w:val="005E2486"/>
    <w:rsid w:val="005E3CF7"/>
    <w:rsid w:val="005E48C7"/>
    <w:rsid w:val="005E5CCE"/>
    <w:rsid w:val="005E632C"/>
    <w:rsid w:val="005F0918"/>
    <w:rsid w:val="005F228E"/>
    <w:rsid w:val="005F27FC"/>
    <w:rsid w:val="005F494E"/>
    <w:rsid w:val="005F6BA8"/>
    <w:rsid w:val="0060335B"/>
    <w:rsid w:val="006054A2"/>
    <w:rsid w:val="00606DB6"/>
    <w:rsid w:val="00610A02"/>
    <w:rsid w:val="00611D81"/>
    <w:rsid w:val="00615C6F"/>
    <w:rsid w:val="0062050A"/>
    <w:rsid w:val="00623A85"/>
    <w:rsid w:val="00625460"/>
    <w:rsid w:val="00635031"/>
    <w:rsid w:val="00637674"/>
    <w:rsid w:val="0064020A"/>
    <w:rsid w:val="00643B5E"/>
    <w:rsid w:val="006441FB"/>
    <w:rsid w:val="00644848"/>
    <w:rsid w:val="0064723D"/>
    <w:rsid w:val="00650993"/>
    <w:rsid w:val="00650F1B"/>
    <w:rsid w:val="006517E8"/>
    <w:rsid w:val="006545D1"/>
    <w:rsid w:val="00657E2E"/>
    <w:rsid w:val="0066007D"/>
    <w:rsid w:val="0066095A"/>
    <w:rsid w:val="00661ADB"/>
    <w:rsid w:val="00662942"/>
    <w:rsid w:val="00662D0F"/>
    <w:rsid w:val="00662DD2"/>
    <w:rsid w:val="00662E60"/>
    <w:rsid w:val="00662FF4"/>
    <w:rsid w:val="00664B1E"/>
    <w:rsid w:val="00665CB5"/>
    <w:rsid w:val="00671D58"/>
    <w:rsid w:val="00672291"/>
    <w:rsid w:val="00673399"/>
    <w:rsid w:val="006742AF"/>
    <w:rsid w:val="00675DDE"/>
    <w:rsid w:val="0067630D"/>
    <w:rsid w:val="006764D1"/>
    <w:rsid w:val="006859C9"/>
    <w:rsid w:val="00687052"/>
    <w:rsid w:val="00687A34"/>
    <w:rsid w:val="006901D7"/>
    <w:rsid w:val="0069132A"/>
    <w:rsid w:val="00691785"/>
    <w:rsid w:val="00692929"/>
    <w:rsid w:val="00694FCF"/>
    <w:rsid w:val="0069568B"/>
    <w:rsid w:val="00696B74"/>
    <w:rsid w:val="00697063"/>
    <w:rsid w:val="0069780E"/>
    <w:rsid w:val="006A02A5"/>
    <w:rsid w:val="006A2E00"/>
    <w:rsid w:val="006A38A7"/>
    <w:rsid w:val="006A483F"/>
    <w:rsid w:val="006A49FC"/>
    <w:rsid w:val="006A56C0"/>
    <w:rsid w:val="006B02B3"/>
    <w:rsid w:val="006B0E28"/>
    <w:rsid w:val="006C3716"/>
    <w:rsid w:val="006C391B"/>
    <w:rsid w:val="006C6F77"/>
    <w:rsid w:val="006D1619"/>
    <w:rsid w:val="006D30B1"/>
    <w:rsid w:val="006D4EB1"/>
    <w:rsid w:val="006D5196"/>
    <w:rsid w:val="006D643C"/>
    <w:rsid w:val="006D65E9"/>
    <w:rsid w:val="006E199D"/>
    <w:rsid w:val="006E1AB6"/>
    <w:rsid w:val="006E616A"/>
    <w:rsid w:val="006E62F5"/>
    <w:rsid w:val="006E6C82"/>
    <w:rsid w:val="006F02D6"/>
    <w:rsid w:val="006F252A"/>
    <w:rsid w:val="006F3924"/>
    <w:rsid w:val="006F39B5"/>
    <w:rsid w:val="006F3C8C"/>
    <w:rsid w:val="006F5206"/>
    <w:rsid w:val="00700645"/>
    <w:rsid w:val="007017B7"/>
    <w:rsid w:val="00704FA4"/>
    <w:rsid w:val="00706937"/>
    <w:rsid w:val="0071025C"/>
    <w:rsid w:val="00711813"/>
    <w:rsid w:val="00714C59"/>
    <w:rsid w:val="007163E1"/>
    <w:rsid w:val="00717D87"/>
    <w:rsid w:val="00730FAA"/>
    <w:rsid w:val="0073164E"/>
    <w:rsid w:val="0073166F"/>
    <w:rsid w:val="00732D30"/>
    <w:rsid w:val="00733514"/>
    <w:rsid w:val="007375A2"/>
    <w:rsid w:val="00737A6F"/>
    <w:rsid w:val="0074053F"/>
    <w:rsid w:val="00740BA1"/>
    <w:rsid w:val="0074168C"/>
    <w:rsid w:val="007426A6"/>
    <w:rsid w:val="007454E7"/>
    <w:rsid w:val="007460A8"/>
    <w:rsid w:val="00746217"/>
    <w:rsid w:val="00747BEC"/>
    <w:rsid w:val="00747C78"/>
    <w:rsid w:val="00752A53"/>
    <w:rsid w:val="007544B3"/>
    <w:rsid w:val="00754C5C"/>
    <w:rsid w:val="00755FEA"/>
    <w:rsid w:val="00756878"/>
    <w:rsid w:val="007571F8"/>
    <w:rsid w:val="0075745C"/>
    <w:rsid w:val="00760064"/>
    <w:rsid w:val="007604C9"/>
    <w:rsid w:val="0077110C"/>
    <w:rsid w:val="00774DC7"/>
    <w:rsid w:val="00775748"/>
    <w:rsid w:val="007768D1"/>
    <w:rsid w:val="00776DBE"/>
    <w:rsid w:val="00790E42"/>
    <w:rsid w:val="00791218"/>
    <w:rsid w:val="00793A3D"/>
    <w:rsid w:val="00796D9C"/>
    <w:rsid w:val="007A0860"/>
    <w:rsid w:val="007A2032"/>
    <w:rsid w:val="007A3A8C"/>
    <w:rsid w:val="007A3FA1"/>
    <w:rsid w:val="007A43A0"/>
    <w:rsid w:val="007A6844"/>
    <w:rsid w:val="007A7468"/>
    <w:rsid w:val="007B121B"/>
    <w:rsid w:val="007B4B9E"/>
    <w:rsid w:val="007B5D1B"/>
    <w:rsid w:val="007B7DEC"/>
    <w:rsid w:val="007C0E8D"/>
    <w:rsid w:val="007C1C2C"/>
    <w:rsid w:val="007C1EA8"/>
    <w:rsid w:val="007C3018"/>
    <w:rsid w:val="007C37AC"/>
    <w:rsid w:val="007C4EBB"/>
    <w:rsid w:val="007C6F32"/>
    <w:rsid w:val="007C78F1"/>
    <w:rsid w:val="007C7D11"/>
    <w:rsid w:val="007D0192"/>
    <w:rsid w:val="007D1566"/>
    <w:rsid w:val="007D2AE4"/>
    <w:rsid w:val="007D6D44"/>
    <w:rsid w:val="007E086E"/>
    <w:rsid w:val="007E0BC2"/>
    <w:rsid w:val="007E2294"/>
    <w:rsid w:val="007E3BE8"/>
    <w:rsid w:val="007E4235"/>
    <w:rsid w:val="007E6719"/>
    <w:rsid w:val="007F0C06"/>
    <w:rsid w:val="007F1139"/>
    <w:rsid w:val="007F2D18"/>
    <w:rsid w:val="007F605F"/>
    <w:rsid w:val="007F642E"/>
    <w:rsid w:val="00800431"/>
    <w:rsid w:val="008017D6"/>
    <w:rsid w:val="00802A11"/>
    <w:rsid w:val="00813D47"/>
    <w:rsid w:val="008159F9"/>
    <w:rsid w:val="00815F0E"/>
    <w:rsid w:val="008168AE"/>
    <w:rsid w:val="0082303C"/>
    <w:rsid w:val="00823E55"/>
    <w:rsid w:val="00824BDA"/>
    <w:rsid w:val="00826062"/>
    <w:rsid w:val="00826975"/>
    <w:rsid w:val="008277E9"/>
    <w:rsid w:val="00831FA4"/>
    <w:rsid w:val="00834C7D"/>
    <w:rsid w:val="008367C3"/>
    <w:rsid w:val="00836E64"/>
    <w:rsid w:val="00836F08"/>
    <w:rsid w:val="00837BA6"/>
    <w:rsid w:val="008437A3"/>
    <w:rsid w:val="00845DCE"/>
    <w:rsid w:val="00847A9F"/>
    <w:rsid w:val="00851561"/>
    <w:rsid w:val="00857620"/>
    <w:rsid w:val="00862BAB"/>
    <w:rsid w:val="00864ED8"/>
    <w:rsid w:val="0086766F"/>
    <w:rsid w:val="0086793F"/>
    <w:rsid w:val="00870839"/>
    <w:rsid w:val="0087119B"/>
    <w:rsid w:val="0087366F"/>
    <w:rsid w:val="00873AD7"/>
    <w:rsid w:val="00874EED"/>
    <w:rsid w:val="00876D2D"/>
    <w:rsid w:val="00877C0B"/>
    <w:rsid w:val="0088303E"/>
    <w:rsid w:val="00886739"/>
    <w:rsid w:val="00890CB6"/>
    <w:rsid w:val="00891BD2"/>
    <w:rsid w:val="008962DC"/>
    <w:rsid w:val="008970D3"/>
    <w:rsid w:val="008A003A"/>
    <w:rsid w:val="008A10BF"/>
    <w:rsid w:val="008A2E65"/>
    <w:rsid w:val="008A3A12"/>
    <w:rsid w:val="008A3B1F"/>
    <w:rsid w:val="008A6BC7"/>
    <w:rsid w:val="008A6D61"/>
    <w:rsid w:val="008A7390"/>
    <w:rsid w:val="008B1D7A"/>
    <w:rsid w:val="008B5C7D"/>
    <w:rsid w:val="008B6189"/>
    <w:rsid w:val="008C0208"/>
    <w:rsid w:val="008C17AF"/>
    <w:rsid w:val="008C6D92"/>
    <w:rsid w:val="008C6D9C"/>
    <w:rsid w:val="008D5927"/>
    <w:rsid w:val="008D77A0"/>
    <w:rsid w:val="008E48B0"/>
    <w:rsid w:val="008E6619"/>
    <w:rsid w:val="008F06E8"/>
    <w:rsid w:val="008F2D02"/>
    <w:rsid w:val="008F5132"/>
    <w:rsid w:val="008F62EC"/>
    <w:rsid w:val="008F662E"/>
    <w:rsid w:val="008F7002"/>
    <w:rsid w:val="008F70A8"/>
    <w:rsid w:val="008F76E4"/>
    <w:rsid w:val="00900367"/>
    <w:rsid w:val="00900FB7"/>
    <w:rsid w:val="00902E0C"/>
    <w:rsid w:val="00903C5E"/>
    <w:rsid w:val="00905516"/>
    <w:rsid w:val="0091304E"/>
    <w:rsid w:val="00915A0C"/>
    <w:rsid w:val="009163EC"/>
    <w:rsid w:val="00916C31"/>
    <w:rsid w:val="009209A1"/>
    <w:rsid w:val="009230E3"/>
    <w:rsid w:val="00923DD4"/>
    <w:rsid w:val="009276B5"/>
    <w:rsid w:val="00932826"/>
    <w:rsid w:val="00933575"/>
    <w:rsid w:val="00935DE3"/>
    <w:rsid w:val="00936716"/>
    <w:rsid w:val="00936E21"/>
    <w:rsid w:val="00940618"/>
    <w:rsid w:val="00943976"/>
    <w:rsid w:val="009442DA"/>
    <w:rsid w:val="009467B0"/>
    <w:rsid w:val="00946E58"/>
    <w:rsid w:val="00950C59"/>
    <w:rsid w:val="00951313"/>
    <w:rsid w:val="009536C2"/>
    <w:rsid w:val="0095747F"/>
    <w:rsid w:val="00960267"/>
    <w:rsid w:val="00962CA1"/>
    <w:rsid w:val="00963C49"/>
    <w:rsid w:val="00967F28"/>
    <w:rsid w:val="00971039"/>
    <w:rsid w:val="00971C61"/>
    <w:rsid w:val="009726C6"/>
    <w:rsid w:val="0097715F"/>
    <w:rsid w:val="009807F5"/>
    <w:rsid w:val="00981840"/>
    <w:rsid w:val="00987522"/>
    <w:rsid w:val="00990148"/>
    <w:rsid w:val="009922F5"/>
    <w:rsid w:val="0099273E"/>
    <w:rsid w:val="00992E8D"/>
    <w:rsid w:val="00995B97"/>
    <w:rsid w:val="009969C9"/>
    <w:rsid w:val="00997178"/>
    <w:rsid w:val="009A1C43"/>
    <w:rsid w:val="009A2E4A"/>
    <w:rsid w:val="009B03D3"/>
    <w:rsid w:val="009B1B54"/>
    <w:rsid w:val="009B4D18"/>
    <w:rsid w:val="009B4DF3"/>
    <w:rsid w:val="009C13C0"/>
    <w:rsid w:val="009C1585"/>
    <w:rsid w:val="009C4433"/>
    <w:rsid w:val="009C5C0B"/>
    <w:rsid w:val="009C5C9E"/>
    <w:rsid w:val="009C5D94"/>
    <w:rsid w:val="009D3667"/>
    <w:rsid w:val="009D5FA8"/>
    <w:rsid w:val="009D6ED1"/>
    <w:rsid w:val="009E47F9"/>
    <w:rsid w:val="009E6FBF"/>
    <w:rsid w:val="009F21B4"/>
    <w:rsid w:val="009F2324"/>
    <w:rsid w:val="009F38A5"/>
    <w:rsid w:val="009F5A56"/>
    <w:rsid w:val="009F7B48"/>
    <w:rsid w:val="00A0017D"/>
    <w:rsid w:val="00A03599"/>
    <w:rsid w:val="00A04615"/>
    <w:rsid w:val="00A11942"/>
    <w:rsid w:val="00A11E94"/>
    <w:rsid w:val="00A131C3"/>
    <w:rsid w:val="00A16933"/>
    <w:rsid w:val="00A16CB0"/>
    <w:rsid w:val="00A17930"/>
    <w:rsid w:val="00A213FD"/>
    <w:rsid w:val="00A2379E"/>
    <w:rsid w:val="00A25C71"/>
    <w:rsid w:val="00A26241"/>
    <w:rsid w:val="00A2719D"/>
    <w:rsid w:val="00A32BC6"/>
    <w:rsid w:val="00A34F4E"/>
    <w:rsid w:val="00A41CA0"/>
    <w:rsid w:val="00A43353"/>
    <w:rsid w:val="00A43738"/>
    <w:rsid w:val="00A47533"/>
    <w:rsid w:val="00A52B96"/>
    <w:rsid w:val="00A53228"/>
    <w:rsid w:val="00A5604A"/>
    <w:rsid w:val="00A561C1"/>
    <w:rsid w:val="00A56E71"/>
    <w:rsid w:val="00A61E88"/>
    <w:rsid w:val="00A65DEC"/>
    <w:rsid w:val="00A72585"/>
    <w:rsid w:val="00A72745"/>
    <w:rsid w:val="00A73CAE"/>
    <w:rsid w:val="00A74BD3"/>
    <w:rsid w:val="00A77035"/>
    <w:rsid w:val="00A77305"/>
    <w:rsid w:val="00A80AAA"/>
    <w:rsid w:val="00A84D26"/>
    <w:rsid w:val="00A84F18"/>
    <w:rsid w:val="00A85ABF"/>
    <w:rsid w:val="00A86538"/>
    <w:rsid w:val="00A87701"/>
    <w:rsid w:val="00A969F2"/>
    <w:rsid w:val="00A97E2E"/>
    <w:rsid w:val="00AA113C"/>
    <w:rsid w:val="00AA2FE9"/>
    <w:rsid w:val="00AA552D"/>
    <w:rsid w:val="00AA5FE1"/>
    <w:rsid w:val="00AB15DB"/>
    <w:rsid w:val="00AB3D4C"/>
    <w:rsid w:val="00AB4FC3"/>
    <w:rsid w:val="00AC08B0"/>
    <w:rsid w:val="00AC6103"/>
    <w:rsid w:val="00AC76F5"/>
    <w:rsid w:val="00AD0BE7"/>
    <w:rsid w:val="00AD6DAF"/>
    <w:rsid w:val="00AD6ECD"/>
    <w:rsid w:val="00AD726A"/>
    <w:rsid w:val="00AE0E2A"/>
    <w:rsid w:val="00AE2732"/>
    <w:rsid w:val="00AE3B00"/>
    <w:rsid w:val="00AE4F59"/>
    <w:rsid w:val="00AE5AFE"/>
    <w:rsid w:val="00AE70A9"/>
    <w:rsid w:val="00AF2EB6"/>
    <w:rsid w:val="00AF309D"/>
    <w:rsid w:val="00AF5AE9"/>
    <w:rsid w:val="00AF7439"/>
    <w:rsid w:val="00B067A6"/>
    <w:rsid w:val="00B0693E"/>
    <w:rsid w:val="00B13DF1"/>
    <w:rsid w:val="00B14B93"/>
    <w:rsid w:val="00B16DEC"/>
    <w:rsid w:val="00B177FF"/>
    <w:rsid w:val="00B203FA"/>
    <w:rsid w:val="00B21EE2"/>
    <w:rsid w:val="00B25954"/>
    <w:rsid w:val="00B27C20"/>
    <w:rsid w:val="00B34A79"/>
    <w:rsid w:val="00B366D5"/>
    <w:rsid w:val="00B3716C"/>
    <w:rsid w:val="00B410B2"/>
    <w:rsid w:val="00B42087"/>
    <w:rsid w:val="00B42B29"/>
    <w:rsid w:val="00B43E3A"/>
    <w:rsid w:val="00B44D1C"/>
    <w:rsid w:val="00B47D7F"/>
    <w:rsid w:val="00B50A36"/>
    <w:rsid w:val="00B538BE"/>
    <w:rsid w:val="00B539A5"/>
    <w:rsid w:val="00B542C9"/>
    <w:rsid w:val="00B54A41"/>
    <w:rsid w:val="00B5583F"/>
    <w:rsid w:val="00B61CF0"/>
    <w:rsid w:val="00B72E2E"/>
    <w:rsid w:val="00B76CCA"/>
    <w:rsid w:val="00B814FC"/>
    <w:rsid w:val="00B81587"/>
    <w:rsid w:val="00B837B9"/>
    <w:rsid w:val="00B857C5"/>
    <w:rsid w:val="00B85F22"/>
    <w:rsid w:val="00B87E79"/>
    <w:rsid w:val="00B9772B"/>
    <w:rsid w:val="00BA11CC"/>
    <w:rsid w:val="00BA1453"/>
    <w:rsid w:val="00BA2EEA"/>
    <w:rsid w:val="00BA44EB"/>
    <w:rsid w:val="00BA5007"/>
    <w:rsid w:val="00BA7EA6"/>
    <w:rsid w:val="00BB0DC1"/>
    <w:rsid w:val="00BB1A96"/>
    <w:rsid w:val="00BB2515"/>
    <w:rsid w:val="00BB27AB"/>
    <w:rsid w:val="00BC08A2"/>
    <w:rsid w:val="00BC1090"/>
    <w:rsid w:val="00BC21AE"/>
    <w:rsid w:val="00BC2C27"/>
    <w:rsid w:val="00BC3F60"/>
    <w:rsid w:val="00BC548D"/>
    <w:rsid w:val="00BD1B7D"/>
    <w:rsid w:val="00BD315B"/>
    <w:rsid w:val="00BD3D39"/>
    <w:rsid w:val="00BD5951"/>
    <w:rsid w:val="00BD6041"/>
    <w:rsid w:val="00BD7096"/>
    <w:rsid w:val="00BE3374"/>
    <w:rsid w:val="00BF37EA"/>
    <w:rsid w:val="00BF45A9"/>
    <w:rsid w:val="00BF5F47"/>
    <w:rsid w:val="00C00D76"/>
    <w:rsid w:val="00C01504"/>
    <w:rsid w:val="00C0236B"/>
    <w:rsid w:val="00C02648"/>
    <w:rsid w:val="00C05800"/>
    <w:rsid w:val="00C07A72"/>
    <w:rsid w:val="00C12892"/>
    <w:rsid w:val="00C129F3"/>
    <w:rsid w:val="00C1314A"/>
    <w:rsid w:val="00C1362E"/>
    <w:rsid w:val="00C163A3"/>
    <w:rsid w:val="00C17D10"/>
    <w:rsid w:val="00C33847"/>
    <w:rsid w:val="00C352AB"/>
    <w:rsid w:val="00C35557"/>
    <w:rsid w:val="00C3623A"/>
    <w:rsid w:val="00C41397"/>
    <w:rsid w:val="00C4190E"/>
    <w:rsid w:val="00C419B9"/>
    <w:rsid w:val="00C426DD"/>
    <w:rsid w:val="00C44648"/>
    <w:rsid w:val="00C4716D"/>
    <w:rsid w:val="00C55DCF"/>
    <w:rsid w:val="00C57F3D"/>
    <w:rsid w:val="00C62EC1"/>
    <w:rsid w:val="00C633BC"/>
    <w:rsid w:val="00C64D27"/>
    <w:rsid w:val="00C676A9"/>
    <w:rsid w:val="00C70279"/>
    <w:rsid w:val="00C71C13"/>
    <w:rsid w:val="00C73BD7"/>
    <w:rsid w:val="00C74ABE"/>
    <w:rsid w:val="00C76496"/>
    <w:rsid w:val="00C76811"/>
    <w:rsid w:val="00C8002E"/>
    <w:rsid w:val="00C80EA2"/>
    <w:rsid w:val="00C81150"/>
    <w:rsid w:val="00C830F6"/>
    <w:rsid w:val="00C833B9"/>
    <w:rsid w:val="00C85E5E"/>
    <w:rsid w:val="00C86E65"/>
    <w:rsid w:val="00C87644"/>
    <w:rsid w:val="00C87D8A"/>
    <w:rsid w:val="00C905FC"/>
    <w:rsid w:val="00C9070C"/>
    <w:rsid w:val="00C91531"/>
    <w:rsid w:val="00C9157A"/>
    <w:rsid w:val="00C95B02"/>
    <w:rsid w:val="00C964C1"/>
    <w:rsid w:val="00C96692"/>
    <w:rsid w:val="00C96DC5"/>
    <w:rsid w:val="00CA53E2"/>
    <w:rsid w:val="00CA56DD"/>
    <w:rsid w:val="00CA6ACF"/>
    <w:rsid w:val="00CA7BC5"/>
    <w:rsid w:val="00CB0974"/>
    <w:rsid w:val="00CB13FC"/>
    <w:rsid w:val="00CB2422"/>
    <w:rsid w:val="00CB60C1"/>
    <w:rsid w:val="00CC0DED"/>
    <w:rsid w:val="00CC14D1"/>
    <w:rsid w:val="00CC2610"/>
    <w:rsid w:val="00CD4C95"/>
    <w:rsid w:val="00CD605F"/>
    <w:rsid w:val="00CD6327"/>
    <w:rsid w:val="00CE232A"/>
    <w:rsid w:val="00CE3526"/>
    <w:rsid w:val="00CE5444"/>
    <w:rsid w:val="00CE6F64"/>
    <w:rsid w:val="00CE7009"/>
    <w:rsid w:val="00CE78D3"/>
    <w:rsid w:val="00CF247B"/>
    <w:rsid w:val="00CF370A"/>
    <w:rsid w:val="00CF4483"/>
    <w:rsid w:val="00CF4778"/>
    <w:rsid w:val="00CF6015"/>
    <w:rsid w:val="00CF6EFF"/>
    <w:rsid w:val="00CF78E7"/>
    <w:rsid w:val="00D00557"/>
    <w:rsid w:val="00D03756"/>
    <w:rsid w:val="00D06387"/>
    <w:rsid w:val="00D06784"/>
    <w:rsid w:val="00D10F9E"/>
    <w:rsid w:val="00D17E83"/>
    <w:rsid w:val="00D244F4"/>
    <w:rsid w:val="00D25C85"/>
    <w:rsid w:val="00D31D71"/>
    <w:rsid w:val="00D341EB"/>
    <w:rsid w:val="00D36078"/>
    <w:rsid w:val="00D40841"/>
    <w:rsid w:val="00D4104B"/>
    <w:rsid w:val="00D45162"/>
    <w:rsid w:val="00D459FA"/>
    <w:rsid w:val="00D4606F"/>
    <w:rsid w:val="00D46CC0"/>
    <w:rsid w:val="00D512AB"/>
    <w:rsid w:val="00D54FA4"/>
    <w:rsid w:val="00D61CFB"/>
    <w:rsid w:val="00D63E91"/>
    <w:rsid w:val="00D64B4D"/>
    <w:rsid w:val="00D65BD5"/>
    <w:rsid w:val="00D665A2"/>
    <w:rsid w:val="00D66999"/>
    <w:rsid w:val="00D717B2"/>
    <w:rsid w:val="00D75452"/>
    <w:rsid w:val="00D76D2D"/>
    <w:rsid w:val="00D76F50"/>
    <w:rsid w:val="00D80D50"/>
    <w:rsid w:val="00D81860"/>
    <w:rsid w:val="00D901FC"/>
    <w:rsid w:val="00D962EA"/>
    <w:rsid w:val="00DA0D0B"/>
    <w:rsid w:val="00DA1D9C"/>
    <w:rsid w:val="00DA200F"/>
    <w:rsid w:val="00DA2B7C"/>
    <w:rsid w:val="00DA2F7E"/>
    <w:rsid w:val="00DA31B7"/>
    <w:rsid w:val="00DA33D1"/>
    <w:rsid w:val="00DA7916"/>
    <w:rsid w:val="00DB0C9F"/>
    <w:rsid w:val="00DB240C"/>
    <w:rsid w:val="00DB2701"/>
    <w:rsid w:val="00DB71DB"/>
    <w:rsid w:val="00DC0364"/>
    <w:rsid w:val="00DC248E"/>
    <w:rsid w:val="00DC4BB7"/>
    <w:rsid w:val="00DC7E71"/>
    <w:rsid w:val="00DD00B5"/>
    <w:rsid w:val="00DD252D"/>
    <w:rsid w:val="00DD3667"/>
    <w:rsid w:val="00DD4AB0"/>
    <w:rsid w:val="00DD4CD6"/>
    <w:rsid w:val="00DD5A0F"/>
    <w:rsid w:val="00DD6BAA"/>
    <w:rsid w:val="00DE0B38"/>
    <w:rsid w:val="00DE389E"/>
    <w:rsid w:val="00DE4859"/>
    <w:rsid w:val="00DF161D"/>
    <w:rsid w:val="00DF64EF"/>
    <w:rsid w:val="00DF75B2"/>
    <w:rsid w:val="00E018D7"/>
    <w:rsid w:val="00E027E7"/>
    <w:rsid w:val="00E0290B"/>
    <w:rsid w:val="00E045B5"/>
    <w:rsid w:val="00E10055"/>
    <w:rsid w:val="00E100DC"/>
    <w:rsid w:val="00E1127C"/>
    <w:rsid w:val="00E11D6D"/>
    <w:rsid w:val="00E12079"/>
    <w:rsid w:val="00E129E8"/>
    <w:rsid w:val="00E13FAA"/>
    <w:rsid w:val="00E14466"/>
    <w:rsid w:val="00E1577C"/>
    <w:rsid w:val="00E23834"/>
    <w:rsid w:val="00E23EB3"/>
    <w:rsid w:val="00E26571"/>
    <w:rsid w:val="00E268B4"/>
    <w:rsid w:val="00E324B5"/>
    <w:rsid w:val="00E32A19"/>
    <w:rsid w:val="00E3560D"/>
    <w:rsid w:val="00E36482"/>
    <w:rsid w:val="00E416C8"/>
    <w:rsid w:val="00E4414C"/>
    <w:rsid w:val="00E44FB5"/>
    <w:rsid w:val="00E469B7"/>
    <w:rsid w:val="00E52C87"/>
    <w:rsid w:val="00E6308B"/>
    <w:rsid w:val="00E65B89"/>
    <w:rsid w:val="00E66453"/>
    <w:rsid w:val="00E72D91"/>
    <w:rsid w:val="00E74669"/>
    <w:rsid w:val="00E75759"/>
    <w:rsid w:val="00E8286F"/>
    <w:rsid w:val="00E8589A"/>
    <w:rsid w:val="00E860FE"/>
    <w:rsid w:val="00E91591"/>
    <w:rsid w:val="00E943C3"/>
    <w:rsid w:val="00E94656"/>
    <w:rsid w:val="00E9472E"/>
    <w:rsid w:val="00E95C30"/>
    <w:rsid w:val="00E96F97"/>
    <w:rsid w:val="00E972D6"/>
    <w:rsid w:val="00EA1565"/>
    <w:rsid w:val="00EA16D3"/>
    <w:rsid w:val="00EA3D6E"/>
    <w:rsid w:val="00EA595E"/>
    <w:rsid w:val="00EA7091"/>
    <w:rsid w:val="00EA72EC"/>
    <w:rsid w:val="00EA7FAE"/>
    <w:rsid w:val="00EB16E2"/>
    <w:rsid w:val="00EB5F9B"/>
    <w:rsid w:val="00EC215A"/>
    <w:rsid w:val="00EC2AA6"/>
    <w:rsid w:val="00EC5AC6"/>
    <w:rsid w:val="00EC7352"/>
    <w:rsid w:val="00EC7D58"/>
    <w:rsid w:val="00ED1935"/>
    <w:rsid w:val="00ED285E"/>
    <w:rsid w:val="00ED3844"/>
    <w:rsid w:val="00ED4F0C"/>
    <w:rsid w:val="00EE02E6"/>
    <w:rsid w:val="00EE31B6"/>
    <w:rsid w:val="00EE4414"/>
    <w:rsid w:val="00EE6382"/>
    <w:rsid w:val="00EF10EB"/>
    <w:rsid w:val="00EF49CA"/>
    <w:rsid w:val="00EF5F7F"/>
    <w:rsid w:val="00EF698D"/>
    <w:rsid w:val="00EF74ED"/>
    <w:rsid w:val="00EF799E"/>
    <w:rsid w:val="00F0076F"/>
    <w:rsid w:val="00F01CC1"/>
    <w:rsid w:val="00F01EC6"/>
    <w:rsid w:val="00F0203A"/>
    <w:rsid w:val="00F04573"/>
    <w:rsid w:val="00F06073"/>
    <w:rsid w:val="00F06A1E"/>
    <w:rsid w:val="00F131AA"/>
    <w:rsid w:val="00F16EF3"/>
    <w:rsid w:val="00F246B1"/>
    <w:rsid w:val="00F26DAF"/>
    <w:rsid w:val="00F31ABF"/>
    <w:rsid w:val="00F31DC1"/>
    <w:rsid w:val="00F32A4D"/>
    <w:rsid w:val="00F3337C"/>
    <w:rsid w:val="00F3533F"/>
    <w:rsid w:val="00F35B89"/>
    <w:rsid w:val="00F36413"/>
    <w:rsid w:val="00F42DB3"/>
    <w:rsid w:val="00F44BA1"/>
    <w:rsid w:val="00F457A3"/>
    <w:rsid w:val="00F469F1"/>
    <w:rsid w:val="00F55D6C"/>
    <w:rsid w:val="00F568E5"/>
    <w:rsid w:val="00F56B45"/>
    <w:rsid w:val="00F570C6"/>
    <w:rsid w:val="00F62862"/>
    <w:rsid w:val="00F703A7"/>
    <w:rsid w:val="00F71955"/>
    <w:rsid w:val="00F71A09"/>
    <w:rsid w:val="00F74960"/>
    <w:rsid w:val="00F80137"/>
    <w:rsid w:val="00F812C3"/>
    <w:rsid w:val="00F851F8"/>
    <w:rsid w:val="00F86DF7"/>
    <w:rsid w:val="00F87A2A"/>
    <w:rsid w:val="00FA292F"/>
    <w:rsid w:val="00FA3B49"/>
    <w:rsid w:val="00FA57D4"/>
    <w:rsid w:val="00FA7EDF"/>
    <w:rsid w:val="00FB025F"/>
    <w:rsid w:val="00FB062A"/>
    <w:rsid w:val="00FB0D5D"/>
    <w:rsid w:val="00FB31C5"/>
    <w:rsid w:val="00FB44D4"/>
    <w:rsid w:val="00FC01F5"/>
    <w:rsid w:val="00FC0E8B"/>
    <w:rsid w:val="00FC4127"/>
    <w:rsid w:val="00FC7865"/>
    <w:rsid w:val="00FD1A32"/>
    <w:rsid w:val="00FD25F8"/>
    <w:rsid w:val="00FD3A9E"/>
    <w:rsid w:val="00FD4B3D"/>
    <w:rsid w:val="00FD554C"/>
    <w:rsid w:val="00FD556A"/>
    <w:rsid w:val="00FD7FCC"/>
    <w:rsid w:val="00FE00F3"/>
    <w:rsid w:val="00FE2A52"/>
    <w:rsid w:val="00FE55D9"/>
    <w:rsid w:val="00FE7F81"/>
    <w:rsid w:val="00FF0BBC"/>
    <w:rsid w:val="00FF30D5"/>
    <w:rsid w:val="00FF3951"/>
    <w:rsid w:val="00FF5105"/>
    <w:rsid w:val="00FF68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174A6"/>
  <w15:chartTrackingRefBased/>
  <w15:docId w15:val="{FFD5F8FB-0D2D-4DE5-B1E8-3AFD4CA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81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481766"/>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766"/>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481766"/>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481766"/>
    <w:rPr>
      <w:color w:val="0000FF"/>
      <w:u w:val="single"/>
    </w:rPr>
  </w:style>
  <w:style w:type="paragraph" w:customStyle="1" w:styleId="text">
    <w:name w:val="text"/>
    <w:basedOn w:val="Standard"/>
    <w:rsid w:val="0048176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81766"/>
    <w:rPr>
      <w:b/>
      <w:bCs/>
    </w:rPr>
  </w:style>
  <w:style w:type="paragraph" w:styleId="Kopfzeile">
    <w:name w:val="header"/>
    <w:basedOn w:val="Standard"/>
    <w:link w:val="KopfzeileZchn"/>
    <w:uiPriority w:val="99"/>
    <w:unhideWhenUsed/>
    <w:rsid w:val="00481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766"/>
  </w:style>
  <w:style w:type="paragraph" w:styleId="Fuzeile">
    <w:name w:val="footer"/>
    <w:basedOn w:val="Standard"/>
    <w:link w:val="FuzeileZchn"/>
    <w:unhideWhenUsed/>
    <w:rsid w:val="00481766"/>
    <w:pPr>
      <w:tabs>
        <w:tab w:val="center" w:pos="4536"/>
        <w:tab w:val="right" w:pos="9072"/>
      </w:tabs>
      <w:spacing w:after="0" w:line="240" w:lineRule="auto"/>
    </w:pPr>
  </w:style>
  <w:style w:type="character" w:customStyle="1" w:styleId="FuzeileZchn">
    <w:name w:val="Fußzeile Zchn"/>
    <w:basedOn w:val="Absatz-Standardschriftart"/>
    <w:link w:val="Fuzeile"/>
    <w:rsid w:val="00481766"/>
  </w:style>
  <w:style w:type="character" w:styleId="NichtaufgelsteErwhnung">
    <w:name w:val="Unresolved Mention"/>
    <w:basedOn w:val="Absatz-Standardschriftart"/>
    <w:uiPriority w:val="99"/>
    <w:semiHidden/>
    <w:unhideWhenUsed/>
    <w:rsid w:val="00D512AB"/>
    <w:rPr>
      <w:color w:val="808080"/>
      <w:shd w:val="clear" w:color="auto" w:fill="E6E6E6"/>
    </w:rPr>
  </w:style>
  <w:style w:type="paragraph" w:styleId="Sprechblasentext">
    <w:name w:val="Balloon Text"/>
    <w:basedOn w:val="Standard"/>
    <w:link w:val="SprechblasentextZchn"/>
    <w:uiPriority w:val="99"/>
    <w:semiHidden/>
    <w:unhideWhenUsed/>
    <w:rsid w:val="00DA79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916"/>
    <w:rPr>
      <w:rFonts w:ascii="Segoe UI" w:hAnsi="Segoe UI" w:cs="Segoe UI"/>
      <w:sz w:val="18"/>
      <w:szCs w:val="18"/>
    </w:rPr>
  </w:style>
  <w:style w:type="paragraph" w:customStyle="1" w:styleId="Haupt">
    <w:name w:val="Haupt_Ü"/>
    <w:basedOn w:val="Standard"/>
    <w:rsid w:val="0002473F"/>
    <w:pPr>
      <w:pBdr>
        <w:bottom w:val="single" w:sz="4" w:space="1" w:color="FF0000"/>
      </w:pBdr>
      <w:spacing w:after="0" w:line="240" w:lineRule="auto"/>
    </w:pPr>
    <w:rPr>
      <w:rFonts w:ascii="Arial" w:eastAsia="Times New Roman" w:hAnsi="Arial" w:cs="Times New Roman"/>
      <w:b/>
      <w:sz w:val="36"/>
      <w:szCs w:val="24"/>
      <w:lang w:val="de-DE" w:eastAsia="de-DE"/>
    </w:rPr>
  </w:style>
  <w:style w:type="table" w:styleId="Tabellenraster">
    <w:name w:val="Table Grid"/>
    <w:basedOn w:val="NormaleTabelle"/>
    <w:rsid w:val="00A56E71"/>
    <w:pPr>
      <w:spacing w:after="0" w:line="240" w:lineRule="auto"/>
    </w:pPr>
    <w:rPr>
      <w:rFonts w:ascii="Times New Roman" w:eastAsia="Times New Roman" w:hAnsi="Times New Roman" w:cs="Times New Roman"/>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88303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FB0D5D"/>
    <w:rPr>
      <w:sz w:val="16"/>
      <w:szCs w:val="16"/>
    </w:rPr>
  </w:style>
  <w:style w:type="paragraph" w:styleId="Kommentartext">
    <w:name w:val="annotation text"/>
    <w:basedOn w:val="Standard"/>
    <w:link w:val="KommentartextZchn"/>
    <w:uiPriority w:val="99"/>
    <w:semiHidden/>
    <w:unhideWhenUsed/>
    <w:rsid w:val="00FB0D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0D5D"/>
    <w:rPr>
      <w:sz w:val="20"/>
      <w:szCs w:val="20"/>
    </w:rPr>
  </w:style>
  <w:style w:type="paragraph" w:styleId="Kommentarthema">
    <w:name w:val="annotation subject"/>
    <w:basedOn w:val="Kommentartext"/>
    <w:next w:val="Kommentartext"/>
    <w:link w:val="KommentarthemaZchn"/>
    <w:uiPriority w:val="99"/>
    <w:semiHidden/>
    <w:unhideWhenUsed/>
    <w:rsid w:val="00FB0D5D"/>
    <w:rPr>
      <w:b/>
      <w:bCs/>
    </w:rPr>
  </w:style>
  <w:style w:type="character" w:customStyle="1" w:styleId="KommentarthemaZchn">
    <w:name w:val="Kommentarthema Zchn"/>
    <w:basedOn w:val="KommentartextZchn"/>
    <w:link w:val="Kommentarthema"/>
    <w:uiPriority w:val="99"/>
    <w:semiHidden/>
    <w:rsid w:val="00FB0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648">
      <w:bodyDiv w:val="1"/>
      <w:marLeft w:val="0"/>
      <w:marRight w:val="0"/>
      <w:marTop w:val="0"/>
      <w:marBottom w:val="0"/>
      <w:divBdr>
        <w:top w:val="none" w:sz="0" w:space="0" w:color="auto"/>
        <w:left w:val="none" w:sz="0" w:space="0" w:color="auto"/>
        <w:bottom w:val="none" w:sz="0" w:space="0" w:color="auto"/>
        <w:right w:val="none" w:sz="0" w:space="0" w:color="auto"/>
      </w:divBdr>
    </w:div>
    <w:div w:id="101148496">
      <w:bodyDiv w:val="1"/>
      <w:marLeft w:val="0"/>
      <w:marRight w:val="0"/>
      <w:marTop w:val="0"/>
      <w:marBottom w:val="0"/>
      <w:divBdr>
        <w:top w:val="none" w:sz="0" w:space="0" w:color="auto"/>
        <w:left w:val="none" w:sz="0" w:space="0" w:color="auto"/>
        <w:bottom w:val="none" w:sz="0" w:space="0" w:color="auto"/>
        <w:right w:val="none" w:sz="0" w:space="0" w:color="auto"/>
      </w:divBdr>
    </w:div>
    <w:div w:id="214776914">
      <w:bodyDiv w:val="1"/>
      <w:marLeft w:val="0"/>
      <w:marRight w:val="0"/>
      <w:marTop w:val="0"/>
      <w:marBottom w:val="0"/>
      <w:divBdr>
        <w:top w:val="none" w:sz="0" w:space="0" w:color="auto"/>
        <w:left w:val="none" w:sz="0" w:space="0" w:color="auto"/>
        <w:bottom w:val="none" w:sz="0" w:space="0" w:color="auto"/>
        <w:right w:val="none" w:sz="0" w:space="0" w:color="auto"/>
      </w:divBdr>
    </w:div>
    <w:div w:id="361786074">
      <w:bodyDiv w:val="1"/>
      <w:marLeft w:val="0"/>
      <w:marRight w:val="0"/>
      <w:marTop w:val="0"/>
      <w:marBottom w:val="0"/>
      <w:divBdr>
        <w:top w:val="none" w:sz="0" w:space="0" w:color="auto"/>
        <w:left w:val="none" w:sz="0" w:space="0" w:color="auto"/>
        <w:bottom w:val="none" w:sz="0" w:space="0" w:color="auto"/>
        <w:right w:val="none" w:sz="0" w:space="0" w:color="auto"/>
      </w:divBdr>
    </w:div>
    <w:div w:id="564879883">
      <w:bodyDiv w:val="1"/>
      <w:marLeft w:val="0"/>
      <w:marRight w:val="0"/>
      <w:marTop w:val="0"/>
      <w:marBottom w:val="0"/>
      <w:divBdr>
        <w:top w:val="none" w:sz="0" w:space="0" w:color="auto"/>
        <w:left w:val="none" w:sz="0" w:space="0" w:color="auto"/>
        <w:bottom w:val="none" w:sz="0" w:space="0" w:color="auto"/>
        <w:right w:val="none" w:sz="0" w:space="0" w:color="auto"/>
      </w:divBdr>
    </w:div>
    <w:div w:id="1179350806">
      <w:bodyDiv w:val="1"/>
      <w:marLeft w:val="0"/>
      <w:marRight w:val="0"/>
      <w:marTop w:val="0"/>
      <w:marBottom w:val="0"/>
      <w:divBdr>
        <w:top w:val="none" w:sz="0" w:space="0" w:color="auto"/>
        <w:left w:val="none" w:sz="0" w:space="0" w:color="auto"/>
        <w:bottom w:val="none" w:sz="0" w:space="0" w:color="auto"/>
        <w:right w:val="none" w:sz="0" w:space="0" w:color="auto"/>
      </w:divBdr>
      <w:divsChild>
        <w:div w:id="1604023795">
          <w:marLeft w:val="0"/>
          <w:marRight w:val="0"/>
          <w:marTop w:val="0"/>
          <w:marBottom w:val="0"/>
          <w:divBdr>
            <w:top w:val="none" w:sz="0" w:space="0" w:color="auto"/>
            <w:left w:val="none" w:sz="0" w:space="0" w:color="auto"/>
            <w:bottom w:val="none" w:sz="0" w:space="0" w:color="auto"/>
            <w:right w:val="none" w:sz="0" w:space="0" w:color="auto"/>
          </w:divBdr>
          <w:divsChild>
            <w:div w:id="636227657">
              <w:marLeft w:val="0"/>
              <w:marRight w:val="0"/>
              <w:marTop w:val="0"/>
              <w:marBottom w:val="0"/>
              <w:divBdr>
                <w:top w:val="none" w:sz="0" w:space="0" w:color="auto"/>
                <w:left w:val="none" w:sz="0" w:space="0" w:color="auto"/>
                <w:bottom w:val="none" w:sz="0" w:space="0" w:color="auto"/>
                <w:right w:val="none" w:sz="0" w:space="0" w:color="auto"/>
              </w:divBdr>
              <w:divsChild>
                <w:div w:id="862212865">
                  <w:marLeft w:val="0"/>
                  <w:marRight w:val="0"/>
                  <w:marTop w:val="0"/>
                  <w:marBottom w:val="0"/>
                  <w:divBdr>
                    <w:top w:val="none" w:sz="0" w:space="0" w:color="auto"/>
                    <w:left w:val="none" w:sz="0" w:space="0" w:color="auto"/>
                    <w:bottom w:val="none" w:sz="0" w:space="0" w:color="auto"/>
                    <w:right w:val="none" w:sz="0" w:space="0" w:color="auto"/>
                  </w:divBdr>
                </w:div>
                <w:div w:id="1668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5814">
          <w:marLeft w:val="0"/>
          <w:marRight w:val="0"/>
          <w:marTop w:val="0"/>
          <w:marBottom w:val="0"/>
          <w:divBdr>
            <w:top w:val="none" w:sz="0" w:space="0" w:color="auto"/>
            <w:left w:val="none" w:sz="0" w:space="0" w:color="auto"/>
            <w:bottom w:val="none" w:sz="0" w:space="0" w:color="auto"/>
            <w:right w:val="none" w:sz="0" w:space="0" w:color="auto"/>
          </w:divBdr>
        </w:div>
      </w:divsChild>
    </w:div>
    <w:div w:id="1359894944">
      <w:bodyDiv w:val="1"/>
      <w:marLeft w:val="0"/>
      <w:marRight w:val="0"/>
      <w:marTop w:val="0"/>
      <w:marBottom w:val="0"/>
      <w:divBdr>
        <w:top w:val="none" w:sz="0" w:space="0" w:color="auto"/>
        <w:left w:val="none" w:sz="0" w:space="0" w:color="auto"/>
        <w:bottom w:val="none" w:sz="0" w:space="0" w:color="auto"/>
        <w:right w:val="none" w:sz="0" w:space="0" w:color="auto"/>
      </w:divBdr>
    </w:div>
    <w:div w:id="1641884683">
      <w:bodyDiv w:val="1"/>
      <w:marLeft w:val="0"/>
      <w:marRight w:val="0"/>
      <w:marTop w:val="0"/>
      <w:marBottom w:val="0"/>
      <w:divBdr>
        <w:top w:val="none" w:sz="0" w:space="0" w:color="auto"/>
        <w:left w:val="none" w:sz="0" w:space="0" w:color="auto"/>
        <w:bottom w:val="none" w:sz="0" w:space="0" w:color="auto"/>
        <w:right w:val="none" w:sz="0" w:space="0" w:color="auto"/>
      </w:divBdr>
    </w:div>
    <w:div w:id="1661495003">
      <w:bodyDiv w:val="1"/>
      <w:marLeft w:val="0"/>
      <w:marRight w:val="0"/>
      <w:marTop w:val="0"/>
      <w:marBottom w:val="0"/>
      <w:divBdr>
        <w:top w:val="none" w:sz="0" w:space="0" w:color="auto"/>
        <w:left w:val="none" w:sz="0" w:space="0" w:color="auto"/>
        <w:bottom w:val="none" w:sz="0" w:space="0" w:color="auto"/>
        <w:right w:val="none" w:sz="0" w:space="0" w:color="auto"/>
      </w:divBdr>
    </w:div>
    <w:div w:id="1867130691">
      <w:bodyDiv w:val="1"/>
      <w:marLeft w:val="0"/>
      <w:marRight w:val="0"/>
      <w:marTop w:val="0"/>
      <w:marBottom w:val="0"/>
      <w:divBdr>
        <w:top w:val="none" w:sz="0" w:space="0" w:color="auto"/>
        <w:left w:val="none" w:sz="0" w:space="0" w:color="auto"/>
        <w:bottom w:val="none" w:sz="0" w:space="0" w:color="auto"/>
        <w:right w:val="none" w:sz="0" w:space="0" w:color="auto"/>
      </w:divBdr>
    </w:div>
    <w:div w:id="1926768290">
      <w:bodyDiv w:val="1"/>
      <w:marLeft w:val="0"/>
      <w:marRight w:val="0"/>
      <w:marTop w:val="0"/>
      <w:marBottom w:val="0"/>
      <w:divBdr>
        <w:top w:val="none" w:sz="0" w:space="0" w:color="auto"/>
        <w:left w:val="none" w:sz="0" w:space="0" w:color="auto"/>
        <w:bottom w:val="none" w:sz="0" w:space="0" w:color="auto"/>
        <w:right w:val="none" w:sz="0" w:space="0" w:color="auto"/>
      </w:divBdr>
    </w:div>
    <w:div w:id="202620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www.dieumsetzer.com"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D9730988A21A4C8C8443945F9BE5E0" ma:contentTypeVersion="10" ma:contentTypeDescription="Ein neues Dokument erstellen." ma:contentTypeScope="" ma:versionID="21747a17c797125a41901d61366bb7bf">
  <xsd:schema xmlns:xsd="http://www.w3.org/2001/XMLSchema" xmlns:xs="http://www.w3.org/2001/XMLSchema" xmlns:p="http://schemas.microsoft.com/office/2006/metadata/properties" xmlns:ns2="c1a0a7f1-51db-4a5c-a54f-0dfc637be17a" xmlns:ns3="db718d5f-638b-4084-8a4b-2d98109f078e" targetNamespace="http://schemas.microsoft.com/office/2006/metadata/properties" ma:root="true" ma:fieldsID="8339e286cca46b977895354d8d49873f" ns2:_="" ns3:_="">
    <xsd:import namespace="c1a0a7f1-51db-4a5c-a54f-0dfc637be17a"/>
    <xsd:import namespace="db718d5f-638b-4084-8a4b-2d98109f07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0a7f1-51db-4a5c-a54f-0dfc637be17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18d5f-638b-4084-8a4b-2d98109f07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C5D32-A905-4E70-A427-0BCA504D6848}">
  <ds:schemaRefs>
    <ds:schemaRef ds:uri="http://schemas.microsoft.com/sharepoint/v3/contenttype/forms"/>
  </ds:schemaRefs>
</ds:datastoreItem>
</file>

<file path=customXml/itemProps2.xml><?xml version="1.0" encoding="utf-8"?>
<ds:datastoreItem xmlns:ds="http://schemas.openxmlformats.org/officeDocument/2006/customXml" ds:itemID="{A2E46BB2-344C-46EC-BBFA-F01CDA0EC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0a7f1-51db-4a5c-a54f-0dfc637be17a"/>
    <ds:schemaRef ds:uri="db718d5f-638b-4084-8a4b-2d98109f0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ED916-1E92-4A77-831A-D49D43C9D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Wala</dc:creator>
  <cp:keywords/>
  <dc:description/>
  <cp:lastModifiedBy>Doris Grad</cp:lastModifiedBy>
  <cp:revision>3</cp:revision>
  <cp:lastPrinted>2018-09-28T14:08:00Z</cp:lastPrinted>
  <dcterms:created xsi:type="dcterms:W3CDTF">2020-04-03T11:59:00Z</dcterms:created>
  <dcterms:modified xsi:type="dcterms:W3CDTF">2020-04-03T12:59:00Z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0x010100FFD9730988A21A4C8C8443945F9BE5E0</vt:lpwstr>
  </property>
</Properties>
</file>